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3BE4" w14:textId="19DD79F7" w:rsidR="004A025E" w:rsidRPr="009E7BC4" w:rsidRDefault="004A025E" w:rsidP="00621F72">
      <w:pPr>
        <w:pStyle w:val="Antrat1"/>
        <w:spacing w:before="0"/>
        <w:jc w:val="both"/>
        <w:rPr>
          <w:rFonts w:ascii="Times New Roman" w:hAnsi="Times New Roman" w:cs="Times New Roman"/>
        </w:rPr>
      </w:pPr>
      <w:bookmarkStart w:id="0" w:name="_Toc98339799"/>
      <w:bookmarkStart w:id="1" w:name="_Toc98339835"/>
      <w:bookmarkStart w:id="2" w:name="_Toc390787064"/>
      <w:r w:rsidRPr="009E7BC4">
        <w:rPr>
          <w:rFonts w:ascii="Times New Roman" w:hAnsi="Times New Roman" w:cs="Times New Roman"/>
        </w:rPr>
        <w:t>PROGRAMOS STRATEGIJA: PAGRINDINIAI PLĖTROS UŽDAVINIAI IR PRIEMONĖS</w:t>
      </w:r>
      <w:bookmarkEnd w:id="0"/>
    </w:p>
    <w:p w14:paraId="7EEECA67" w14:textId="77777777" w:rsidR="004A025E" w:rsidRDefault="004A025E" w:rsidP="004A025E">
      <w:pPr>
        <w:spacing w:after="0"/>
        <w:jc w:val="right"/>
        <w:rPr>
          <w:rFonts w:cs="Times New Roman"/>
          <w:b/>
          <w:iCs/>
          <w:szCs w:val="24"/>
          <w:lang w:bidi="lt-LT"/>
        </w:rPr>
      </w:pPr>
      <w:r>
        <w:rPr>
          <w:rFonts w:cs="Times New Roman"/>
          <w:b/>
          <w:iCs/>
          <w:szCs w:val="24"/>
          <w:lang w:bidi="lt-LT"/>
        </w:rPr>
        <w:t>1 lentelė</w:t>
      </w:r>
    </w:p>
    <w:tbl>
      <w:tblPr>
        <w:tblStyle w:val="Lentelstinklelis"/>
        <w:tblW w:w="5000" w:type="pct"/>
        <w:tblLayout w:type="fixed"/>
        <w:tblLook w:val="04A0" w:firstRow="1" w:lastRow="0" w:firstColumn="1" w:lastColumn="0" w:noHBand="0" w:noVBand="1"/>
      </w:tblPr>
      <w:tblGrid>
        <w:gridCol w:w="2599"/>
        <w:gridCol w:w="2078"/>
        <w:gridCol w:w="4951"/>
      </w:tblGrid>
      <w:tr w:rsidR="004A025E" w:rsidRPr="00356FD9" w14:paraId="0472CEBE" w14:textId="77777777" w:rsidTr="7FBCEF73">
        <w:trPr>
          <w:tblHeader/>
        </w:trPr>
        <w:tc>
          <w:tcPr>
            <w:tcW w:w="1350" w:type="pct"/>
            <w:vAlign w:val="center"/>
          </w:tcPr>
          <w:p w14:paraId="29D7DAEA" w14:textId="77777777" w:rsidR="004A025E" w:rsidRPr="000C61A7" w:rsidRDefault="004A025E" w:rsidP="00AF3365">
            <w:pPr>
              <w:jc w:val="center"/>
              <w:rPr>
                <w:rFonts w:cs="Times New Roman"/>
                <w:b/>
                <w:bCs/>
                <w:iCs/>
                <w:sz w:val="22"/>
                <w:lang w:bidi="lt-LT"/>
              </w:rPr>
            </w:pPr>
            <w:r w:rsidRPr="000C61A7">
              <w:rPr>
                <w:rFonts w:cs="Times New Roman"/>
                <w:b/>
                <w:bCs/>
                <w:sz w:val="22"/>
                <w:lang w:bidi="lt-LT"/>
              </w:rPr>
              <w:t>Politikos tikslas</w:t>
            </w:r>
          </w:p>
        </w:tc>
        <w:tc>
          <w:tcPr>
            <w:tcW w:w="1079" w:type="pct"/>
            <w:vAlign w:val="center"/>
          </w:tcPr>
          <w:p w14:paraId="58F60279" w14:textId="77777777" w:rsidR="004A025E" w:rsidRPr="000C61A7" w:rsidRDefault="004A025E" w:rsidP="00AF3365">
            <w:pPr>
              <w:jc w:val="center"/>
              <w:rPr>
                <w:rFonts w:cs="Times New Roman"/>
                <w:b/>
                <w:bCs/>
                <w:iCs/>
                <w:sz w:val="22"/>
                <w:lang w:bidi="lt-LT"/>
              </w:rPr>
            </w:pPr>
            <w:r w:rsidRPr="000C61A7">
              <w:rPr>
                <w:rFonts w:cs="Times New Roman"/>
                <w:b/>
                <w:bCs/>
                <w:sz w:val="22"/>
                <w:lang w:bidi="lt-LT"/>
              </w:rPr>
              <w:t xml:space="preserve">Konkretus </w:t>
            </w:r>
            <w:r>
              <w:rPr>
                <w:rFonts w:cs="Times New Roman"/>
                <w:b/>
                <w:bCs/>
                <w:sz w:val="22"/>
                <w:lang w:bidi="lt-LT"/>
              </w:rPr>
              <w:t>uždavinys arba specialus prioritetas</w:t>
            </w:r>
          </w:p>
        </w:tc>
        <w:tc>
          <w:tcPr>
            <w:tcW w:w="2571" w:type="pct"/>
            <w:vAlign w:val="center"/>
          </w:tcPr>
          <w:p w14:paraId="70C9B006" w14:textId="77777777" w:rsidR="004A025E" w:rsidRPr="00F44C60" w:rsidRDefault="004A025E" w:rsidP="00AF3365">
            <w:pPr>
              <w:ind w:firstLine="567"/>
              <w:jc w:val="center"/>
              <w:rPr>
                <w:rFonts w:cs="Times New Roman"/>
                <w:b/>
                <w:bCs/>
                <w:iCs/>
                <w:sz w:val="22"/>
                <w:lang w:bidi="lt-LT"/>
              </w:rPr>
            </w:pPr>
            <w:r>
              <w:rPr>
                <w:rFonts w:cs="Times New Roman"/>
                <w:b/>
                <w:bCs/>
                <w:iCs/>
                <w:sz w:val="22"/>
                <w:lang w:bidi="lt-LT"/>
              </w:rPr>
              <w:t>Pagrindimas (santrauka)</w:t>
            </w:r>
          </w:p>
        </w:tc>
      </w:tr>
      <w:tr w:rsidR="00055501" w:rsidRPr="00356FD9" w14:paraId="37A3E954" w14:textId="77777777" w:rsidTr="7FBCEF73">
        <w:tc>
          <w:tcPr>
            <w:tcW w:w="1350" w:type="pct"/>
            <w:vMerge w:val="restart"/>
          </w:tcPr>
          <w:p w14:paraId="73BBF314" w14:textId="654D77D7" w:rsidR="00055501" w:rsidRPr="004A025E" w:rsidRDefault="00055501" w:rsidP="00AF3365">
            <w:pPr>
              <w:pStyle w:val="Sraopastraipa"/>
              <w:ind w:left="0" w:right="35"/>
              <w:rPr>
                <w:rFonts w:cs="Times New Roman"/>
                <w:b/>
                <w:bCs/>
                <w:iCs/>
                <w:sz w:val="22"/>
                <w:lang w:bidi="lt-LT"/>
              </w:rPr>
            </w:pPr>
            <w:r>
              <w:rPr>
                <w:rFonts w:cs="Times New Roman"/>
                <w:b/>
                <w:bCs/>
                <w:iCs/>
                <w:sz w:val="22"/>
                <w:lang w:bidi="lt-LT"/>
              </w:rPr>
              <w:t>3.</w:t>
            </w:r>
            <w:r w:rsidRPr="004A025E">
              <w:rPr>
                <w:rFonts w:cs="Times New Roman"/>
                <w:b/>
                <w:bCs/>
                <w:iCs/>
                <w:sz w:val="22"/>
                <w:lang w:bidi="lt-LT"/>
              </w:rPr>
              <w:t xml:space="preserve"> </w:t>
            </w:r>
            <w:r w:rsidRPr="0020352B">
              <w:rPr>
                <w:rFonts w:cs="Times New Roman"/>
                <w:b/>
                <w:bCs/>
                <w:iCs/>
                <w:sz w:val="22"/>
                <w:lang w:bidi="lt-LT"/>
              </w:rPr>
              <w:t>Labiau sujungta Europa</w:t>
            </w:r>
          </w:p>
        </w:tc>
        <w:tc>
          <w:tcPr>
            <w:tcW w:w="1079" w:type="pct"/>
          </w:tcPr>
          <w:p w14:paraId="0C69304B" w14:textId="14A04A5E" w:rsidR="00055501" w:rsidRPr="000C61A7" w:rsidRDefault="00055501" w:rsidP="7FBCEF73">
            <w:pPr>
              <w:rPr>
                <w:rFonts w:cs="Times New Roman"/>
                <w:sz w:val="22"/>
                <w:lang w:bidi="lt-LT"/>
              </w:rPr>
            </w:pPr>
            <w:r w:rsidRPr="7FBCEF73">
              <w:rPr>
                <w:rFonts w:cs="Times New Roman"/>
                <w:color w:val="000000" w:themeColor="text1"/>
                <w:sz w:val="22"/>
                <w:lang w:bidi="lt-LT"/>
              </w:rPr>
              <w:t>13.1. Sukurti ir pritaikyti transporto infrastruktūrą dvejopo naudojimo reikmėms</w:t>
            </w:r>
          </w:p>
        </w:tc>
        <w:tc>
          <w:tcPr>
            <w:tcW w:w="2571" w:type="pct"/>
          </w:tcPr>
          <w:p w14:paraId="534EC937" w14:textId="4BF8CF43" w:rsidR="00055501" w:rsidRPr="00926C65" w:rsidRDefault="00055501" w:rsidP="00926C65">
            <w:pPr>
              <w:jc w:val="both"/>
              <w:rPr>
                <w:rFonts w:eastAsia="Times New Roman" w:cs="Times New Roman"/>
                <w:bCs/>
                <w:iCs/>
                <w:color w:val="000000" w:themeColor="text1"/>
                <w:sz w:val="22"/>
              </w:rPr>
            </w:pPr>
            <w:r w:rsidRPr="00926C65">
              <w:rPr>
                <w:rFonts w:eastAsia="Times New Roman" w:cs="Times New Roman"/>
                <w:bCs/>
                <w:iCs/>
                <w:color w:val="000000" w:themeColor="text1"/>
                <w:sz w:val="22"/>
              </w:rPr>
              <w:t>Pasikeitus geopolitinei situacijai regione, iškilo poreikis didinti Europos šalių karinio mobilumo galimybes ir įrengti dvejopo naudojimo infrastruktūrą. Auganti grėsmė nuo hibridinių ir konvencinių priešiškų veiksmų verčia užtikrinti, kad transporto infrastruktūra būtų parengta greitai reaguoti. Be to, padidėjusi tarptautinė įtampa ir nenuspėjama geopolitinė aplinka, taip pat klimato kaitos sukeliami iššūkiai, reikalauja, kad transporto infrastruktūra būtų atspari ir pritaikyta tiek kariniams, tiek civiliniams poreikiams, užtikrinant nacionalinį saugumą ir ekonominį stabilumą.</w:t>
            </w:r>
          </w:p>
          <w:p w14:paraId="3A6E619F" w14:textId="515711AD" w:rsidR="002773E6" w:rsidRPr="00CF37FB" w:rsidRDefault="00055501" w:rsidP="00AF3365">
            <w:pPr>
              <w:jc w:val="both"/>
              <w:rPr>
                <w:rFonts w:eastAsia="Times New Roman" w:cs="Times New Roman"/>
                <w:color w:val="FF0000"/>
                <w:sz w:val="22"/>
              </w:rPr>
            </w:pPr>
            <w:r w:rsidRPr="00926C65">
              <w:rPr>
                <w:rFonts w:eastAsia="Times New Roman" w:cs="Times New Roman"/>
                <w:bCs/>
                <w:iCs/>
                <w:color w:val="000000" w:themeColor="text1"/>
                <w:sz w:val="22"/>
              </w:rPr>
              <w:t xml:space="preserve">Transporto infrastruktūros pritaikymas dvejopo naudojimo reikmėms yra būtinas siekiant užtikrinti efektyvų karinio mobilumo ir civilinio transporto integravimą. Investicijos bus skiriamos modernizuoti transporto infrastruktūrą, kad ji atitiktų ES </w:t>
            </w:r>
            <w:r>
              <w:rPr>
                <w:rFonts w:eastAsia="Times New Roman" w:cs="Times New Roman"/>
                <w:bCs/>
                <w:iCs/>
                <w:color w:val="000000" w:themeColor="text1"/>
                <w:sz w:val="22"/>
              </w:rPr>
              <w:t xml:space="preserve">ir </w:t>
            </w:r>
            <w:r w:rsidRPr="00926C65">
              <w:rPr>
                <w:rFonts w:eastAsia="Times New Roman" w:cs="Times New Roman"/>
                <w:bCs/>
                <w:iCs/>
                <w:color w:val="000000" w:themeColor="text1"/>
                <w:sz w:val="22"/>
              </w:rPr>
              <w:t>NATO standartus, taip pat, kad ji būtų tinkama tiek civiliniam, tiek kariniam naudojimui. Tai sukurs sinergiją gerinant tiek saugumą, tiek ekonominį potencialą</w:t>
            </w:r>
            <w:r w:rsidR="00CE4715">
              <w:rPr>
                <w:rFonts w:eastAsia="Times New Roman" w:cs="Times New Roman"/>
                <w:color w:val="FF0000"/>
                <w:sz w:val="22"/>
              </w:rPr>
              <w:t>.</w:t>
            </w:r>
          </w:p>
        </w:tc>
      </w:tr>
      <w:tr w:rsidR="00055501" w:rsidRPr="00356FD9" w14:paraId="49E94FEB" w14:textId="77777777" w:rsidTr="7FBCEF73">
        <w:tc>
          <w:tcPr>
            <w:tcW w:w="1350" w:type="pct"/>
            <w:vMerge/>
          </w:tcPr>
          <w:p w14:paraId="232DD293" w14:textId="77777777" w:rsidR="00055501" w:rsidRDefault="00055501" w:rsidP="00F20DB2">
            <w:pPr>
              <w:pStyle w:val="Sraopastraipa"/>
              <w:ind w:left="0" w:right="35"/>
              <w:rPr>
                <w:rFonts w:cs="Times New Roman"/>
                <w:b/>
                <w:bCs/>
                <w:iCs/>
                <w:sz w:val="22"/>
                <w:lang w:bidi="lt-LT"/>
              </w:rPr>
            </w:pPr>
          </w:p>
        </w:tc>
        <w:tc>
          <w:tcPr>
            <w:tcW w:w="1079" w:type="pct"/>
          </w:tcPr>
          <w:p w14:paraId="2FF419DC" w14:textId="78DA5487" w:rsidR="00055501" w:rsidRPr="7FBCEF73" w:rsidRDefault="00055501" w:rsidP="00F20DB2">
            <w:pPr>
              <w:rPr>
                <w:rFonts w:cs="Times New Roman"/>
                <w:color w:val="000000" w:themeColor="text1"/>
                <w:sz w:val="22"/>
                <w:lang w:bidi="lt-LT"/>
              </w:rPr>
            </w:pPr>
            <w:r w:rsidRPr="00F2446E">
              <w:rPr>
                <w:rFonts w:cs="Times New Roman"/>
                <w:bCs/>
                <w:iCs/>
                <w:sz w:val="22"/>
                <w:lang w:bidi="lt-LT"/>
              </w:rPr>
              <w:t>13.2. Didinti sveikatos priežiūros sistemos infrastruktūros atsparumą ir pritaikymą ekstremaliosioms situacijoms, krizėms ir karo grėsmėms</w:t>
            </w:r>
          </w:p>
        </w:tc>
        <w:tc>
          <w:tcPr>
            <w:tcW w:w="2571" w:type="pct"/>
          </w:tcPr>
          <w:p w14:paraId="6AE9B3EE" w14:textId="3905C2ED" w:rsidR="00055501" w:rsidRPr="000F4D81" w:rsidRDefault="00055501" w:rsidP="00F20DB2">
            <w:pPr>
              <w:jc w:val="both"/>
              <w:rPr>
                <w:rFonts w:eastAsia="Times New Roman" w:cs="Times New Roman"/>
                <w:bCs/>
                <w:iCs/>
                <w:sz w:val="22"/>
              </w:rPr>
            </w:pPr>
            <w:r w:rsidRPr="000F4D81">
              <w:rPr>
                <w:rFonts w:eastAsia="Times New Roman" w:cs="Times New Roman"/>
                <w:bCs/>
                <w:iCs/>
                <w:sz w:val="22"/>
              </w:rPr>
              <w:t>COVID-19 pandemijos valdymas išryškino sveikatos sistemos pasirengimo greitai ir efektyviai reaguoti į kylančius pavojus ir ekstremaliąsias situacijas spragas ir atskleidė infrastruktūros stiprinimo poreikį. Karas Ukrainoje ir besikeičianti pasaulinė geopolitinė situacija rodo, kad sveikatos sektoriaus parengtis tampa vienu iš esminių nacionalinio saugumo  aspektų, siekiant užtikrinti gyventojų sveikatos apsaugą krizės, ekstremaliosios situacijos ar karo metu.</w:t>
            </w:r>
          </w:p>
          <w:p w14:paraId="4290D933" w14:textId="729794B6" w:rsidR="002773E6" w:rsidRPr="00CE4715" w:rsidRDefault="00055501" w:rsidP="00F20DB2">
            <w:pPr>
              <w:jc w:val="both"/>
              <w:rPr>
                <w:rFonts w:eastAsia="Times New Roman" w:cs="Times New Roman"/>
                <w:bCs/>
                <w:iCs/>
                <w:sz w:val="22"/>
              </w:rPr>
            </w:pPr>
            <w:r w:rsidRPr="000F4D81">
              <w:rPr>
                <w:rFonts w:eastAsia="Times New Roman" w:cs="Times New Roman"/>
                <w:bCs/>
                <w:iCs/>
                <w:sz w:val="22"/>
              </w:rPr>
              <w:t>Investicijas numatoma nukreipti į sveikatos sistemos infrastruktūros atsparumo stiprinimą ir jos pritaikymą reaguoti į ekstremaliąsias situacijas, krizes bei karo grėsmes.</w:t>
            </w:r>
            <w:r>
              <w:rPr>
                <w:rFonts w:eastAsia="Times New Roman" w:cs="Times New Roman"/>
                <w:bCs/>
                <w:iCs/>
                <w:sz w:val="22"/>
              </w:rPr>
              <w:t xml:space="preserve"> Šis uždavinys prisidės prie </w:t>
            </w:r>
            <w:r w:rsidRPr="005217BC">
              <w:rPr>
                <w:rFonts w:eastAsia="Times New Roman" w:cs="Times New Roman"/>
                <w:bCs/>
                <w:iCs/>
                <w:sz w:val="22"/>
              </w:rPr>
              <w:t>ES pasirengimo krizėms strategijos</w:t>
            </w:r>
            <w:r>
              <w:rPr>
                <w:rFonts w:eastAsia="Times New Roman" w:cs="Times New Roman"/>
                <w:bCs/>
                <w:iCs/>
                <w:sz w:val="22"/>
              </w:rPr>
              <w:t xml:space="preserve"> įgyvendinimo </w:t>
            </w:r>
            <w:r w:rsidRPr="00160ED3">
              <w:rPr>
                <w:rFonts w:eastAsia="Times New Roman" w:cs="Times New Roman"/>
                <w:bCs/>
                <w:iCs/>
                <w:sz w:val="22"/>
              </w:rPr>
              <w:t>gyvybiškai svarbių visuomenės funkcijų atsparumo</w:t>
            </w:r>
            <w:r>
              <w:rPr>
                <w:rFonts w:eastAsia="Times New Roman" w:cs="Times New Roman"/>
                <w:bCs/>
                <w:iCs/>
                <w:sz w:val="22"/>
              </w:rPr>
              <w:t xml:space="preserve"> srityje.</w:t>
            </w:r>
          </w:p>
        </w:tc>
      </w:tr>
      <w:tr w:rsidR="00055501" w:rsidRPr="00356FD9" w14:paraId="08633857" w14:textId="77777777" w:rsidTr="7FBCEF73">
        <w:tc>
          <w:tcPr>
            <w:tcW w:w="1350" w:type="pct"/>
            <w:vMerge/>
          </w:tcPr>
          <w:p w14:paraId="282CFA41" w14:textId="77777777" w:rsidR="00055501" w:rsidRDefault="00055501" w:rsidP="00055501">
            <w:pPr>
              <w:pStyle w:val="Sraopastraipa"/>
              <w:ind w:left="0" w:right="35"/>
              <w:rPr>
                <w:rFonts w:cs="Times New Roman"/>
                <w:b/>
                <w:bCs/>
                <w:iCs/>
                <w:sz w:val="22"/>
                <w:lang w:bidi="lt-LT"/>
              </w:rPr>
            </w:pPr>
          </w:p>
        </w:tc>
        <w:tc>
          <w:tcPr>
            <w:tcW w:w="1079" w:type="pct"/>
          </w:tcPr>
          <w:p w14:paraId="60895D89" w14:textId="3B140DE6" w:rsidR="00055501" w:rsidRPr="00055501" w:rsidRDefault="00055501" w:rsidP="00055501">
            <w:pPr>
              <w:rPr>
                <w:rFonts w:cs="Times New Roman"/>
                <w:iCs/>
                <w:sz w:val="22"/>
                <w:lang w:bidi="lt-LT"/>
              </w:rPr>
            </w:pPr>
            <w:r w:rsidRPr="00055501">
              <w:rPr>
                <w:rFonts w:cs="Times New Roman"/>
                <w:sz w:val="22"/>
              </w:rPr>
              <w:t>13.3. Sustiprinti gyventojų perspėjimo infrastruktūrą ir viešojo saugumo institucijų civilinę parengtį</w:t>
            </w:r>
          </w:p>
        </w:tc>
        <w:tc>
          <w:tcPr>
            <w:tcW w:w="2571" w:type="pct"/>
          </w:tcPr>
          <w:p w14:paraId="5D0FC9BA" w14:textId="77777777" w:rsidR="00055501" w:rsidRPr="00055501" w:rsidRDefault="00055501" w:rsidP="00055501">
            <w:pPr>
              <w:jc w:val="both"/>
              <w:rPr>
                <w:rFonts w:eastAsia="PMingLiU" w:cs="Times New Roman"/>
                <w:sz w:val="22"/>
              </w:rPr>
            </w:pPr>
            <w:r w:rsidRPr="00055501">
              <w:rPr>
                <w:rFonts w:eastAsia="PMingLiU" w:cs="Times New Roman"/>
                <w:bCs/>
                <w:sz w:val="22"/>
              </w:rPr>
              <w:t xml:space="preserve">Tiek Lietuvos Respublikos, tiek ir ES saugumo situacija radikaliai pasikeitė Rusijos Federacijai 2022 m. pradėjus plataus masto karą prieš Ukrainą. </w:t>
            </w:r>
            <w:r w:rsidRPr="00055501">
              <w:rPr>
                <w:rFonts w:eastAsia="PMingLiU" w:cs="Times New Roman"/>
                <w:sz w:val="22"/>
              </w:rPr>
              <w:t xml:space="preserve">Rusijos Federacija yra pasiryžusi ilgalaikei konfrontacijai su euroatlantine bendrija, galinčiai pasireikšti ir karinėje sferoje, o Rusijos Federacijos agresyvios imperialistinės ambicijos įgyvendinamos pasitelkiant tiek karines, tiek hibridines priemones. Tai demonstruoja Rusijos Federacijos vykdomos diversijos, kibernetiniai išpuoliai, skleidžiama propaganda ir dezinformacija, išpuoliai prieš valstybių </w:t>
            </w:r>
            <w:r w:rsidRPr="00055501">
              <w:rPr>
                <w:rFonts w:eastAsia="PMingLiU" w:cs="Times New Roman"/>
                <w:sz w:val="22"/>
              </w:rPr>
              <w:lastRenderedPageBreak/>
              <w:t xml:space="preserve">pareigūnus ir piliečius, kritinę infrastruktūrą, kurie naudojami kaip spaudimo priemonė. </w:t>
            </w:r>
            <w:r w:rsidRPr="00055501">
              <w:rPr>
                <w:rFonts w:cs="Times New Roman"/>
                <w:sz w:val="22"/>
              </w:rPr>
              <w:t xml:space="preserve">Aktyvūs, sistemingi ir </w:t>
            </w:r>
            <w:r w:rsidRPr="00055501">
              <w:rPr>
                <w:rFonts w:eastAsia="PMingLiU" w:cs="Times New Roman"/>
                <w:sz w:val="22"/>
              </w:rPr>
              <w:t xml:space="preserve">priešiški Rusijos Federacijos veiksmai yra grėsmė valstybės saugumui. Grėsmių kompleksiškumas pasižymi nykstančiomis skirtimis tarp karo ir taikos, išorinių ir vidinių, karinių ir nekarinių grėsmių, valstybinių ir nevalstybinių grėsmių šaltinių. Tai lemia didesnį hibridinių grėsmių, tokių kaip priešiška informacinė, kibernetinė, diversinė veikla, tyčiniai infrastruktūros pažeidimai ir kt., pasireiškimo intensyvumą ir pavojų. </w:t>
            </w:r>
          </w:p>
          <w:p w14:paraId="41BAD0D8" w14:textId="77777777" w:rsidR="00055501" w:rsidRPr="00055501" w:rsidRDefault="00055501" w:rsidP="00055501">
            <w:pPr>
              <w:jc w:val="both"/>
              <w:rPr>
                <w:rFonts w:cs="Times New Roman"/>
                <w:sz w:val="22"/>
              </w:rPr>
            </w:pPr>
            <w:r w:rsidRPr="00055501">
              <w:rPr>
                <w:rFonts w:cs="Times New Roman"/>
                <w:sz w:val="22"/>
              </w:rPr>
              <w:t>Nacionalinio saugumo užtikrinimas remiasi visuotine gynyba, apimančia visos šalies pastangas ir išteklius bei integruojančia valstybės ginkluotą gynybą ir civilinę parengtį. Lietuvai svarbu stiprinti civilinę parengtį, įgalinančią grėsmių atveju užtikrinti visuomenės saugumą, gyvybiškai svarbių valstybės ir visuomenės funkcijų tęstinumą ir prisidėti prie šalies saugumo ir gynybos.</w:t>
            </w:r>
          </w:p>
          <w:p w14:paraId="36EAB401" w14:textId="77777777" w:rsidR="00055501" w:rsidRPr="00055501" w:rsidRDefault="00055501" w:rsidP="00055501">
            <w:pPr>
              <w:pStyle w:val="Pagrindinispaprastastekstas"/>
              <w:rPr>
                <w:rFonts w:ascii="Times New Roman" w:hAnsi="Times New Roman"/>
                <w:bCs/>
                <w:szCs w:val="22"/>
              </w:rPr>
            </w:pPr>
            <w:r w:rsidRPr="00055501">
              <w:rPr>
                <w:rFonts w:ascii="Times New Roman" w:hAnsi="Times New Roman"/>
                <w:szCs w:val="22"/>
              </w:rPr>
              <w:t xml:space="preserve">Veiklos apims </w:t>
            </w:r>
            <w:r w:rsidRPr="00055501">
              <w:rPr>
                <w:rFonts w:ascii="Times New Roman" w:hAnsi="Times New Roman"/>
                <w:bCs/>
                <w:szCs w:val="22"/>
              </w:rPr>
              <w:t>gyventojų perspėjimo infrastruktūros tobulinimą ir viešąjį saugumą</w:t>
            </w:r>
            <w:r w:rsidRPr="00055501">
              <w:rPr>
                <w:rFonts w:ascii="Times New Roman" w:hAnsi="Times New Roman"/>
                <w:b/>
                <w:szCs w:val="22"/>
              </w:rPr>
              <w:t xml:space="preserve"> </w:t>
            </w:r>
            <w:r w:rsidRPr="00055501">
              <w:rPr>
                <w:rFonts w:ascii="Times New Roman" w:hAnsi="Times New Roman"/>
                <w:bCs/>
                <w:szCs w:val="22"/>
              </w:rPr>
              <w:t xml:space="preserve">užtikrinančių institucijų pajėgumų stiprinimą. </w:t>
            </w:r>
          </w:p>
          <w:p w14:paraId="6508536B" w14:textId="77777777" w:rsidR="00055501" w:rsidRPr="00055501" w:rsidRDefault="00055501" w:rsidP="00055501">
            <w:pPr>
              <w:pStyle w:val="Pagrindinispaprastastekstas"/>
              <w:rPr>
                <w:rFonts w:ascii="Times New Roman" w:hAnsi="Times New Roman"/>
                <w:bCs/>
                <w:szCs w:val="22"/>
              </w:rPr>
            </w:pPr>
            <w:r w:rsidRPr="00055501">
              <w:rPr>
                <w:rFonts w:ascii="Times New Roman" w:hAnsi="Times New Roman"/>
                <w:bCs/>
                <w:szCs w:val="22"/>
              </w:rPr>
              <w:t xml:space="preserve">Uždavinio įgyvendinimas prisidės prie </w:t>
            </w:r>
            <w:r w:rsidRPr="00055501">
              <w:rPr>
                <w:rFonts w:ascii="Times New Roman" w:hAnsi="Times New Roman"/>
                <w:b/>
                <w:bCs/>
                <w:szCs w:val="22"/>
              </w:rPr>
              <w:t>BJRS politikos tikslų „Sauga“ ir „Saugumas“</w:t>
            </w:r>
            <w:r w:rsidRPr="00055501">
              <w:rPr>
                <w:rFonts w:ascii="Times New Roman" w:hAnsi="Times New Roman"/>
                <w:bCs/>
                <w:szCs w:val="22"/>
              </w:rPr>
              <w:t>.</w:t>
            </w:r>
          </w:p>
          <w:p w14:paraId="0B750D89" w14:textId="77777777" w:rsidR="00055501" w:rsidRPr="00055501" w:rsidRDefault="00055501" w:rsidP="00055501">
            <w:pPr>
              <w:pStyle w:val="Pagrindinispaprastastekstas"/>
              <w:rPr>
                <w:rFonts w:ascii="Times New Roman" w:hAnsi="Times New Roman"/>
                <w:szCs w:val="22"/>
              </w:rPr>
            </w:pPr>
            <w:r w:rsidRPr="00055501">
              <w:rPr>
                <w:rFonts w:ascii="Times New Roman" w:hAnsi="Times New Roman"/>
                <w:szCs w:val="22"/>
              </w:rPr>
              <w:t xml:space="preserve">Taip pat svarbu vykdyti gyventojų švietimą Lietuvos miestuose, įtraukiant vietos bendruomenes bei užtikrinti stebėseną tų uždavinių, kurie susiję su civilinės saugos švietimu ir yra numatyti vietos plėtros strategijose, įgyvendinamose pagal </w:t>
            </w:r>
            <w:r w:rsidRPr="00055501">
              <w:rPr>
                <w:rFonts w:ascii="Times New Roman" w:hAnsi="Times New Roman"/>
                <w:b/>
                <w:bCs/>
                <w:szCs w:val="22"/>
              </w:rPr>
              <w:t xml:space="preserve">BIVP </w:t>
            </w:r>
            <w:r w:rsidRPr="00055501">
              <w:rPr>
                <w:rFonts w:ascii="Times New Roman" w:hAnsi="Times New Roman"/>
                <w:szCs w:val="22"/>
              </w:rPr>
              <w:t>metodą.</w:t>
            </w:r>
          </w:p>
          <w:p w14:paraId="10D64D61" w14:textId="5EBEA90B" w:rsidR="00055501" w:rsidRPr="00055501" w:rsidRDefault="00055501" w:rsidP="00055501">
            <w:pPr>
              <w:pStyle w:val="Pagrindinispaprastastekstas"/>
              <w:rPr>
                <w:rFonts w:ascii="Times New Roman" w:hAnsi="Times New Roman"/>
                <w:szCs w:val="22"/>
              </w:rPr>
            </w:pPr>
            <w:r w:rsidRPr="002773E6">
              <w:rPr>
                <w:rStyle w:val="cf01"/>
                <w:rFonts w:ascii="Times New Roman" w:hAnsi="Times New Roman"/>
                <w:b/>
                <w:bCs/>
                <w:sz w:val="22"/>
                <w:szCs w:val="22"/>
              </w:rPr>
              <w:t>Planuojama</w:t>
            </w:r>
            <w:r w:rsidRPr="00055501">
              <w:rPr>
                <w:rStyle w:val="cf01"/>
                <w:rFonts w:ascii="Times New Roman" w:hAnsi="Times New Roman"/>
                <w:sz w:val="22"/>
                <w:szCs w:val="22"/>
              </w:rPr>
              <w:t xml:space="preserve"> </w:t>
            </w:r>
            <w:r w:rsidRPr="002773E6">
              <w:rPr>
                <w:rStyle w:val="cf01"/>
                <w:rFonts w:ascii="Times New Roman" w:hAnsi="Times New Roman"/>
                <w:b/>
                <w:bCs/>
                <w:sz w:val="22"/>
                <w:szCs w:val="22"/>
              </w:rPr>
              <w:t>finansavimo forma</w:t>
            </w:r>
            <w:r w:rsidRPr="00055501">
              <w:rPr>
                <w:rStyle w:val="cf01"/>
                <w:rFonts w:ascii="Times New Roman" w:hAnsi="Times New Roman"/>
                <w:sz w:val="22"/>
                <w:szCs w:val="22"/>
              </w:rPr>
              <w:t xml:space="preserve"> – dotacija.</w:t>
            </w:r>
            <w:r w:rsidRPr="00055501">
              <w:rPr>
                <w:rFonts w:ascii="Times New Roman" w:hAnsi="Times New Roman"/>
                <w:szCs w:val="22"/>
              </w:rPr>
              <w:br/>
            </w:r>
            <w:r w:rsidRPr="00055501">
              <w:rPr>
                <w:rStyle w:val="cf01"/>
                <w:rFonts w:ascii="Times New Roman" w:hAnsi="Times New Roman"/>
                <w:sz w:val="22"/>
                <w:szCs w:val="22"/>
              </w:rPr>
              <w:t>Kadangi planuojamos vykdyti veiklos negeneruos pajamų, finansinių priemonių taikymas nenumatomas.</w:t>
            </w:r>
          </w:p>
        </w:tc>
      </w:tr>
      <w:tr w:rsidR="00FC5473" w:rsidRPr="00356FD9" w14:paraId="2F0AC591" w14:textId="77777777" w:rsidTr="7FBCEF73">
        <w:tc>
          <w:tcPr>
            <w:tcW w:w="1350" w:type="pct"/>
            <w:vMerge/>
          </w:tcPr>
          <w:p w14:paraId="4A4E15BF" w14:textId="77777777" w:rsidR="00FC5473" w:rsidRDefault="00FC5473" w:rsidP="00FC5473">
            <w:pPr>
              <w:pStyle w:val="Sraopastraipa"/>
              <w:ind w:left="0" w:right="35"/>
              <w:rPr>
                <w:rFonts w:cs="Times New Roman"/>
                <w:b/>
                <w:bCs/>
                <w:iCs/>
                <w:sz w:val="22"/>
                <w:lang w:bidi="lt-LT"/>
              </w:rPr>
            </w:pPr>
          </w:p>
        </w:tc>
        <w:tc>
          <w:tcPr>
            <w:tcW w:w="1079" w:type="pct"/>
          </w:tcPr>
          <w:p w14:paraId="30A51296" w14:textId="5CEB9495" w:rsidR="00FC5473" w:rsidRPr="00F2446E" w:rsidRDefault="00FC5473" w:rsidP="00FC5473">
            <w:pPr>
              <w:rPr>
                <w:rFonts w:cs="Times New Roman"/>
                <w:bCs/>
                <w:iCs/>
                <w:sz w:val="22"/>
                <w:lang w:bidi="lt-LT"/>
              </w:rPr>
            </w:pPr>
            <w:r w:rsidRPr="00AA334B">
              <w:rPr>
                <w:rFonts w:cs="Times New Roman"/>
                <w:bCs/>
                <w:iCs/>
                <w:sz w:val="22"/>
                <w:lang w:bidi="lt-LT"/>
              </w:rPr>
              <w:t xml:space="preserve">13.4 </w:t>
            </w:r>
            <w:r w:rsidRPr="00AA334B">
              <w:rPr>
                <w:rFonts w:cs="Times New Roman"/>
                <w:sz w:val="22"/>
              </w:rPr>
              <w:t>Padidinti gyventojų apsaugai</w:t>
            </w:r>
            <w:r w:rsidRPr="00AA334B" w:rsidDel="006710BF">
              <w:rPr>
                <w:rFonts w:cs="Times New Roman"/>
                <w:sz w:val="22"/>
              </w:rPr>
              <w:t xml:space="preserve"> </w:t>
            </w:r>
            <w:r w:rsidRPr="00AA334B">
              <w:rPr>
                <w:rFonts w:cs="Times New Roman"/>
                <w:sz w:val="22"/>
              </w:rPr>
              <w:t>reikalingų priedangų prieinamumą ir sustiprinti savivaldybių galimybes valdyti ekstremalias situacijas</w:t>
            </w:r>
            <w:r w:rsidRPr="00AA334B">
              <w:rPr>
                <w:rFonts w:cs="Times New Roman"/>
                <w:bCs/>
                <w:iCs/>
                <w:sz w:val="22"/>
                <w:lang w:bidi="lt-LT"/>
              </w:rPr>
              <w:t xml:space="preserve"> </w:t>
            </w:r>
          </w:p>
        </w:tc>
        <w:tc>
          <w:tcPr>
            <w:tcW w:w="2571" w:type="pct"/>
          </w:tcPr>
          <w:p w14:paraId="54B00992" w14:textId="77777777" w:rsidR="00FC5473" w:rsidRPr="006E246D" w:rsidRDefault="00FC5473" w:rsidP="00FC5473">
            <w:pPr>
              <w:jc w:val="both"/>
              <w:rPr>
                <w:rFonts w:eastAsia="Times New Roman" w:cs="Times New Roman"/>
                <w:bCs/>
                <w:iCs/>
                <w:sz w:val="22"/>
              </w:rPr>
            </w:pPr>
            <w:r w:rsidRPr="006E246D">
              <w:rPr>
                <w:rFonts w:eastAsia="Times New Roman" w:cs="Times New Roman"/>
                <w:bCs/>
                <w:iCs/>
                <w:sz w:val="22"/>
              </w:rPr>
              <w:t xml:space="preserve">Visuomenės atsparumą, ir pasirengimui krizėms lemia ne tik karo įtampa ir bendras geopolitinis nestabilumas, bet dažnai ir objektyviai gyventojų matomas nepakankamas civilinės saugos sistemos išvystymo lygis. Pavyzdžiui, pradedant 2022 metais, parinkta priedangų apie </w:t>
            </w:r>
            <w:r w:rsidRPr="006E246D">
              <w:rPr>
                <w:rFonts w:cs="Times New Roman"/>
                <w:sz w:val="22"/>
              </w:rPr>
              <w:t>1,6 mln. gyventojų (54 % visų gyventojų), tačiau d</w:t>
            </w:r>
            <w:r w:rsidRPr="006E246D">
              <w:rPr>
                <w:rFonts w:eastAsia="Times New Roman" w:cs="Times New Roman"/>
                <w:bCs/>
                <w:iCs/>
                <w:sz w:val="22"/>
              </w:rPr>
              <w:t xml:space="preserve">augelis parinktų priedangų nėra modernizuotos pagal jų projektavimui ir įrengimui keliamus reikalavimus, 2025 m. birželį tik 9 procentai priedangų buvo pritaikyta riboto judumo asmenų poreikiams. </w:t>
            </w:r>
          </w:p>
          <w:p w14:paraId="006C0008" w14:textId="77777777" w:rsidR="00FC5473" w:rsidRPr="006E246D" w:rsidRDefault="00FC5473" w:rsidP="00FC5473">
            <w:pPr>
              <w:jc w:val="both"/>
              <w:rPr>
                <w:rFonts w:eastAsia="Times New Roman" w:cs="Times New Roman"/>
                <w:bCs/>
                <w:iCs/>
                <w:sz w:val="22"/>
              </w:rPr>
            </w:pPr>
            <w:r w:rsidRPr="006E246D">
              <w:rPr>
                <w:rFonts w:eastAsia="Times New Roman" w:cs="Times New Roman"/>
                <w:bCs/>
                <w:iCs/>
                <w:sz w:val="22"/>
              </w:rPr>
              <w:t xml:space="preserve">Žemas civilinės saugos infrastruktūros išvystymo lygis ir iššūkiai reaguojant į ekstremalias situacijas lemia mažą gyventojų pasitikėjimą civilinės saugos sistema, ir apskritai valstybės gebėjimu tvarkytis su grėsmėmis – 2024 m. VRM atlikta reprezentatyvi gyventojų nuomonės apklausa dėl pasirengimo nelaimėms parodė, kad net 53 proc. gyventojų valstybės ir savivaldybių institucijų pasirengimą </w:t>
            </w:r>
            <w:r w:rsidRPr="006E246D">
              <w:rPr>
                <w:rFonts w:eastAsia="Times New Roman" w:cs="Times New Roman"/>
                <w:bCs/>
                <w:iCs/>
                <w:sz w:val="22"/>
              </w:rPr>
              <w:lastRenderedPageBreak/>
              <w:t>ekstremalioms situacijoms vertina neigiamai, o dar 20 proc. nėra tikri dėl jų pasirengimo.</w:t>
            </w:r>
          </w:p>
          <w:p w14:paraId="4A49EC27" w14:textId="77777777" w:rsidR="00FC5473" w:rsidRPr="006E246D" w:rsidRDefault="00FC5473" w:rsidP="00FC5473">
            <w:pPr>
              <w:jc w:val="both"/>
              <w:rPr>
                <w:rFonts w:eastAsia="Times New Roman" w:cs="Times New Roman"/>
                <w:bCs/>
                <w:iCs/>
                <w:sz w:val="22"/>
              </w:rPr>
            </w:pPr>
            <w:r w:rsidRPr="006E246D">
              <w:rPr>
                <w:rFonts w:eastAsia="Times New Roman" w:cs="Times New Roman"/>
                <w:bCs/>
                <w:iCs/>
                <w:sz w:val="22"/>
              </w:rPr>
              <w:t>Specialusis prioritetas padės siekti 2024–2029 m. strateginėje darbotvarkėje nurodyto Europos Sąjungos prioriteto ,,Stipri ir saugi Europa“, numatančio, kad, siekiant apsaugoti Europos Sąjungos piliečius ir visuomenę nuo įvairių krizių, Europos Sąjunga stiprins savo atsparumą, pasirengimą, krizių prevenciją</w:t>
            </w:r>
          </w:p>
          <w:p w14:paraId="10F56552" w14:textId="77777777" w:rsidR="00FC5473" w:rsidRPr="006E246D" w:rsidRDefault="00FC5473" w:rsidP="00FC5473">
            <w:pPr>
              <w:jc w:val="both"/>
              <w:rPr>
                <w:rFonts w:eastAsia="Times New Roman" w:cs="Times New Roman"/>
                <w:bCs/>
                <w:iCs/>
                <w:sz w:val="22"/>
              </w:rPr>
            </w:pPr>
            <w:r w:rsidRPr="006E246D">
              <w:rPr>
                <w:rFonts w:eastAsia="Times New Roman" w:cs="Times New Roman"/>
                <w:b/>
                <w:iCs/>
                <w:sz w:val="22"/>
              </w:rPr>
              <w:t>Pasirenkama finansavimo forma</w:t>
            </w:r>
            <w:r w:rsidRPr="006E246D">
              <w:rPr>
                <w:rFonts w:eastAsia="Times New Roman" w:cs="Times New Roman"/>
                <w:bCs/>
                <w:iCs/>
                <w:sz w:val="22"/>
              </w:rPr>
              <w:t xml:space="preserve"> – dotacija. Planuojamos vykdyti veiklos negeneruoja pajamų, todėl joms neplanuojama taikyti finansinių priemonių.</w:t>
            </w:r>
          </w:p>
          <w:p w14:paraId="47C6C1EF" w14:textId="77777777" w:rsidR="00FC5473" w:rsidRPr="000F4D81" w:rsidRDefault="00FC5473" w:rsidP="00FC5473">
            <w:pPr>
              <w:jc w:val="both"/>
              <w:rPr>
                <w:rFonts w:eastAsia="Times New Roman" w:cs="Times New Roman"/>
                <w:bCs/>
                <w:iCs/>
                <w:sz w:val="22"/>
              </w:rPr>
            </w:pPr>
          </w:p>
        </w:tc>
      </w:tr>
    </w:tbl>
    <w:p w14:paraId="25ADF2BD" w14:textId="77777777" w:rsidR="00FC5473" w:rsidRPr="006E246D" w:rsidRDefault="00FC5473" w:rsidP="00FC5473">
      <w:pPr>
        <w:spacing w:after="0"/>
      </w:pPr>
      <w:r>
        <w:lastRenderedPageBreak/>
        <w:t>&lt;...&gt;</w:t>
      </w:r>
    </w:p>
    <w:p w14:paraId="0BC1FCB8" w14:textId="1610E365" w:rsidR="005276DA" w:rsidRPr="009E7BC4" w:rsidRDefault="00EE0A19" w:rsidP="00F23170">
      <w:pPr>
        <w:pStyle w:val="Antrat1"/>
        <w:jc w:val="both"/>
        <w:rPr>
          <w:rFonts w:ascii="Times New Roman" w:hAnsi="Times New Roman" w:cs="Times New Roman"/>
          <w:highlight w:val="yellow"/>
        </w:rPr>
      </w:pPr>
      <w:r w:rsidRPr="009E7BC4">
        <w:rPr>
          <w:rFonts w:ascii="Times New Roman" w:hAnsi="Times New Roman" w:cs="Times New Roman"/>
        </w:rPr>
        <w:t>13</w:t>
      </w:r>
      <w:r w:rsidR="004D01F2" w:rsidRPr="009E7BC4">
        <w:rPr>
          <w:rFonts w:ascii="Times New Roman" w:hAnsi="Times New Roman" w:cs="Times New Roman"/>
        </w:rPr>
        <w:t>.</w:t>
      </w:r>
      <w:r w:rsidR="005276DA" w:rsidRPr="009E7BC4">
        <w:rPr>
          <w:rFonts w:ascii="Times New Roman" w:hAnsi="Times New Roman" w:cs="Times New Roman"/>
        </w:rPr>
        <w:t xml:space="preserve"> </w:t>
      </w:r>
      <w:r w:rsidRPr="009E7BC4">
        <w:rPr>
          <w:rFonts w:ascii="Times New Roman" w:hAnsi="Times New Roman" w:cs="Times New Roman"/>
        </w:rPr>
        <w:t xml:space="preserve">specialus </w:t>
      </w:r>
      <w:r w:rsidR="005276DA" w:rsidRPr="009E7BC4">
        <w:rPr>
          <w:rFonts w:ascii="Times New Roman" w:hAnsi="Times New Roman" w:cs="Times New Roman"/>
        </w:rPr>
        <w:t xml:space="preserve">prioritetas. </w:t>
      </w:r>
      <w:bookmarkEnd w:id="1"/>
      <w:r w:rsidRPr="009E7BC4">
        <w:rPr>
          <w:rFonts w:ascii="Times New Roman" w:hAnsi="Times New Roman" w:cs="Times New Roman"/>
        </w:rPr>
        <w:t>Karinio mobilumo</w:t>
      </w:r>
      <w:r w:rsidR="00F23170" w:rsidRPr="009E7BC4">
        <w:rPr>
          <w:rFonts w:ascii="Times New Roman" w:hAnsi="Times New Roman" w:cs="Times New Roman"/>
        </w:rPr>
        <w:t xml:space="preserve">, </w:t>
      </w:r>
      <w:r w:rsidRPr="009E7BC4">
        <w:rPr>
          <w:rFonts w:ascii="Times New Roman" w:hAnsi="Times New Roman" w:cs="Times New Roman"/>
        </w:rPr>
        <w:t>gynybos infrastruktūros</w:t>
      </w:r>
      <w:r w:rsidR="00563DE7" w:rsidRPr="009E7BC4">
        <w:rPr>
          <w:rFonts w:ascii="Times New Roman" w:hAnsi="Times New Roman" w:cs="Times New Roman"/>
        </w:rPr>
        <w:t xml:space="preserve"> atsparumo</w:t>
      </w:r>
      <w:r w:rsidR="00F23170" w:rsidRPr="009E7BC4">
        <w:rPr>
          <w:rFonts w:ascii="Times New Roman" w:hAnsi="Times New Roman" w:cs="Times New Roman"/>
        </w:rPr>
        <w:t xml:space="preserve"> ir civilinės parengties</w:t>
      </w:r>
      <w:r w:rsidRPr="009E7BC4">
        <w:rPr>
          <w:rFonts w:ascii="Times New Roman" w:hAnsi="Times New Roman" w:cs="Times New Roman"/>
        </w:rPr>
        <w:t xml:space="preserve"> </w:t>
      </w:r>
      <w:r w:rsidR="00174EC6" w:rsidRPr="009E7BC4">
        <w:rPr>
          <w:rFonts w:ascii="Times New Roman" w:hAnsi="Times New Roman" w:cs="Times New Roman"/>
        </w:rPr>
        <w:t>stiprinimas</w:t>
      </w:r>
    </w:p>
    <w:p w14:paraId="5A26BF3F" w14:textId="193922CA" w:rsidR="00F20DB2" w:rsidRPr="00306751" w:rsidRDefault="00F20DB2" w:rsidP="00F20DB2">
      <w:pPr>
        <w:pStyle w:val="Antrat2"/>
        <w:jc w:val="both"/>
        <w:rPr>
          <w:highlight w:val="yellow"/>
        </w:rPr>
      </w:pPr>
      <w:bookmarkStart w:id="3" w:name="_Toc98339836"/>
      <w:r w:rsidRPr="00F20DB2">
        <w:t>Konkretus uždavinys – 13.1 Sukurti ir pritaikyti transporto infrastruktūrą dvejopo naudojimo reikmėms</w:t>
      </w:r>
    </w:p>
    <w:bookmarkEnd w:id="3"/>
    <w:p w14:paraId="67E417B2" w14:textId="77777777" w:rsidR="00316179" w:rsidRPr="009E7BC4" w:rsidRDefault="00316179" w:rsidP="00621F72">
      <w:pPr>
        <w:pStyle w:val="Stilius1"/>
        <w:rPr>
          <w:rFonts w:cs="Times New Roman"/>
        </w:rPr>
      </w:pPr>
      <w:r w:rsidRPr="009E7BC4">
        <w:rPr>
          <w:rFonts w:cs="Times New Roman"/>
        </w:rPr>
        <w:t>Įgyvendinamos veiklos</w:t>
      </w:r>
    </w:p>
    <w:tbl>
      <w:tblPr>
        <w:tblStyle w:val="Lentelstinklelis2"/>
        <w:tblW w:w="9634" w:type="dxa"/>
        <w:tblLook w:val="04A0" w:firstRow="1" w:lastRow="0" w:firstColumn="1" w:lastColumn="0" w:noHBand="0" w:noVBand="1"/>
      </w:tblPr>
      <w:tblGrid>
        <w:gridCol w:w="9634"/>
      </w:tblGrid>
      <w:tr w:rsidR="00316179" w:rsidRPr="00F84D8C" w14:paraId="574F20CD" w14:textId="77777777" w:rsidTr="00621F72">
        <w:tc>
          <w:tcPr>
            <w:tcW w:w="9634" w:type="dxa"/>
          </w:tcPr>
          <w:p w14:paraId="34562749" w14:textId="43EA94CA" w:rsidR="00EC503A" w:rsidRDefault="00EC503A" w:rsidP="00621F72">
            <w:pPr>
              <w:jc w:val="both"/>
              <w:rPr>
                <w:rStyle w:val="Bodytext1"/>
                <w:rFonts w:ascii="Times New Roman" w:hAnsi="Times New Roman" w:cs="Times New Roman"/>
                <w:sz w:val="24"/>
                <w:szCs w:val="24"/>
              </w:rPr>
            </w:pPr>
            <w:r w:rsidRPr="009E7BC4">
              <w:rPr>
                <w:rFonts w:ascii="Times New Roman" w:eastAsia="Calibri" w:hAnsi="Times New Roman" w:cs="Times New Roman"/>
                <w:sz w:val="24"/>
                <w:szCs w:val="24"/>
                <w:lang w:bidi="lt-LT"/>
              </w:rPr>
              <w:t>Šio uždavinio investicijos prisidės prie</w:t>
            </w:r>
            <w:r w:rsidRPr="009E7BC4">
              <w:rPr>
                <w:rFonts w:ascii="Times New Roman" w:hAnsi="Times New Roman" w:cs="Times New Roman"/>
                <w:sz w:val="24"/>
                <w:szCs w:val="24"/>
              </w:rPr>
              <w:t xml:space="preserve"> </w:t>
            </w:r>
            <w:r w:rsidRPr="009E7BC4">
              <w:rPr>
                <w:rFonts w:ascii="Times New Roman" w:eastAsia="Calibri" w:hAnsi="Times New Roman" w:cs="Times New Roman"/>
                <w:sz w:val="24"/>
                <w:szCs w:val="24"/>
                <w:lang w:bidi="lt-LT"/>
              </w:rPr>
              <w:t>transporto infrastruktūros pritaikymo dv</w:t>
            </w:r>
            <w:r w:rsidR="0077503B">
              <w:rPr>
                <w:rFonts w:ascii="Times New Roman" w:eastAsia="Calibri" w:hAnsi="Times New Roman" w:cs="Times New Roman"/>
                <w:sz w:val="24"/>
                <w:szCs w:val="24"/>
                <w:lang w:bidi="lt-LT"/>
              </w:rPr>
              <w:t>ejopo</w:t>
            </w:r>
            <w:r w:rsidR="001463D7">
              <w:rPr>
                <w:rFonts w:ascii="Times New Roman" w:eastAsia="Calibri" w:hAnsi="Times New Roman" w:cs="Times New Roman"/>
                <w:sz w:val="24"/>
                <w:szCs w:val="24"/>
                <w:lang w:bidi="lt-LT"/>
              </w:rPr>
              <w:t xml:space="preserve"> naudojimo</w:t>
            </w:r>
            <w:r w:rsidRPr="009E7BC4">
              <w:rPr>
                <w:rFonts w:ascii="Times New Roman" w:eastAsia="Calibri" w:hAnsi="Times New Roman" w:cs="Times New Roman"/>
                <w:sz w:val="24"/>
                <w:szCs w:val="24"/>
                <w:lang w:bidi="lt-LT"/>
              </w:rPr>
              <w:t xml:space="preserve"> (civilinės ir karinės) reikmėms plėtros ir karinio mobilumo didinimo</w:t>
            </w:r>
            <w:r w:rsidRPr="009E7BC4">
              <w:rPr>
                <w:rStyle w:val="Bodytext1"/>
                <w:rFonts w:ascii="Times New Roman" w:hAnsi="Times New Roman" w:cs="Times New Roman"/>
                <w:sz w:val="24"/>
                <w:szCs w:val="24"/>
              </w:rPr>
              <w:t>.</w:t>
            </w:r>
          </w:p>
          <w:p w14:paraId="70910CC3" w14:textId="48C05005" w:rsidR="007B02DF" w:rsidRPr="006E4933" w:rsidRDefault="00277013" w:rsidP="00621F72">
            <w:pPr>
              <w:spacing w:after="60"/>
              <w:jc w:val="both"/>
              <w:rPr>
                <w:rFonts w:ascii="Times New Roman" w:eastAsia="Times New Roman" w:hAnsi="Times New Roman" w:cs="Times New Roman"/>
                <w:sz w:val="24"/>
                <w:szCs w:val="24"/>
              </w:rPr>
            </w:pPr>
            <w:r w:rsidRPr="006E4933">
              <w:rPr>
                <w:rStyle w:val="Bodytext1"/>
                <w:rFonts w:ascii="Times New Roman" w:hAnsi="Times New Roman" w:cs="Times New Roman"/>
                <w:sz w:val="24"/>
                <w:szCs w:val="24"/>
              </w:rPr>
              <w:t xml:space="preserve">2022 m. </w:t>
            </w:r>
            <w:r w:rsidR="006E37CD" w:rsidRPr="006E4933">
              <w:rPr>
                <w:rStyle w:val="Bodytext1"/>
                <w:rFonts w:ascii="Times New Roman" w:hAnsi="Times New Roman" w:cs="Times New Roman"/>
                <w:sz w:val="24"/>
                <w:szCs w:val="24"/>
              </w:rPr>
              <w:t>Rusij</w:t>
            </w:r>
            <w:r w:rsidR="00964447" w:rsidRPr="006E4933">
              <w:rPr>
                <w:rStyle w:val="Bodytext1"/>
                <w:rFonts w:ascii="Times New Roman" w:hAnsi="Times New Roman" w:cs="Times New Roman"/>
                <w:sz w:val="24"/>
                <w:szCs w:val="24"/>
              </w:rPr>
              <w:t>ai</w:t>
            </w:r>
            <w:r w:rsidR="006E37CD" w:rsidRPr="006E4933">
              <w:rPr>
                <w:rStyle w:val="Bodytext1"/>
                <w:rFonts w:ascii="Times New Roman" w:hAnsi="Times New Roman" w:cs="Times New Roman"/>
                <w:sz w:val="24"/>
                <w:szCs w:val="24"/>
              </w:rPr>
              <w:t xml:space="preserve"> pradėjus kar</w:t>
            </w:r>
            <w:r w:rsidR="00153B3E" w:rsidRPr="006E4933">
              <w:rPr>
                <w:rStyle w:val="Bodytext1"/>
                <w:rFonts w:ascii="Times New Roman" w:hAnsi="Times New Roman" w:cs="Times New Roman"/>
                <w:sz w:val="24"/>
                <w:szCs w:val="24"/>
              </w:rPr>
              <w:t>o veiksmus</w:t>
            </w:r>
            <w:r w:rsidR="006E37CD" w:rsidRPr="006E4933">
              <w:rPr>
                <w:rStyle w:val="Bodytext1"/>
                <w:rFonts w:ascii="Times New Roman" w:hAnsi="Times New Roman" w:cs="Times New Roman"/>
                <w:sz w:val="24"/>
                <w:szCs w:val="24"/>
              </w:rPr>
              <w:t xml:space="preserve"> Ukrain</w:t>
            </w:r>
            <w:r w:rsidR="00153B3E" w:rsidRPr="006E4933">
              <w:rPr>
                <w:rStyle w:val="Bodytext1"/>
                <w:rFonts w:ascii="Times New Roman" w:hAnsi="Times New Roman" w:cs="Times New Roman"/>
                <w:sz w:val="24"/>
                <w:szCs w:val="24"/>
              </w:rPr>
              <w:t>oje</w:t>
            </w:r>
            <w:r w:rsidRPr="006E4933">
              <w:rPr>
                <w:rStyle w:val="Bodytext1"/>
                <w:rFonts w:ascii="Times New Roman" w:hAnsi="Times New Roman" w:cs="Times New Roman"/>
                <w:sz w:val="24"/>
                <w:szCs w:val="24"/>
              </w:rPr>
              <w:t xml:space="preserve"> pasikeitė </w:t>
            </w:r>
            <w:r w:rsidR="00153B3E" w:rsidRPr="006E4933">
              <w:rPr>
                <w:rStyle w:val="Bodytext1"/>
                <w:rFonts w:ascii="Times New Roman" w:hAnsi="Times New Roman" w:cs="Times New Roman"/>
                <w:sz w:val="24"/>
                <w:szCs w:val="24"/>
              </w:rPr>
              <w:t xml:space="preserve">tiek </w:t>
            </w:r>
            <w:r w:rsidRPr="006E4933">
              <w:rPr>
                <w:rStyle w:val="Bodytext1"/>
                <w:rFonts w:ascii="Times New Roman" w:hAnsi="Times New Roman" w:cs="Times New Roman"/>
                <w:sz w:val="24"/>
                <w:szCs w:val="24"/>
              </w:rPr>
              <w:t>Lietuvos</w:t>
            </w:r>
            <w:r w:rsidR="00153B3E" w:rsidRPr="006E4933">
              <w:rPr>
                <w:rStyle w:val="Bodytext1"/>
                <w:rFonts w:ascii="Times New Roman" w:hAnsi="Times New Roman" w:cs="Times New Roman"/>
                <w:sz w:val="24"/>
                <w:szCs w:val="24"/>
              </w:rPr>
              <w:t xml:space="preserve">, tiek </w:t>
            </w:r>
            <w:r w:rsidRPr="006E4933">
              <w:rPr>
                <w:rStyle w:val="Bodytext1"/>
                <w:rFonts w:ascii="Times New Roman" w:hAnsi="Times New Roman" w:cs="Times New Roman"/>
                <w:sz w:val="24"/>
                <w:szCs w:val="24"/>
              </w:rPr>
              <w:t>ir visos ES saugumo situacija</w:t>
            </w:r>
            <w:r w:rsidR="00153B3E" w:rsidRPr="006E4933">
              <w:rPr>
                <w:rStyle w:val="Bodytext1"/>
                <w:rFonts w:ascii="Times New Roman" w:hAnsi="Times New Roman" w:cs="Times New Roman"/>
                <w:sz w:val="24"/>
                <w:szCs w:val="24"/>
              </w:rPr>
              <w:t>.</w:t>
            </w:r>
            <w:r w:rsidR="00AB2BD9" w:rsidRPr="006E4933">
              <w:rPr>
                <w:rStyle w:val="Bodytext1"/>
                <w:rFonts w:ascii="Times New Roman" w:hAnsi="Times New Roman" w:cs="Times New Roman"/>
                <w:sz w:val="24"/>
                <w:szCs w:val="24"/>
              </w:rPr>
              <w:t xml:space="preserve"> A</w:t>
            </w:r>
            <w:r w:rsidR="0021707F" w:rsidRPr="006E4933">
              <w:rPr>
                <w:rFonts w:ascii="Times New Roman" w:eastAsia="Times New Roman" w:hAnsi="Times New Roman" w:cs="Times New Roman"/>
                <w:bCs/>
                <w:sz w:val="24"/>
                <w:szCs w:val="24"/>
              </w:rPr>
              <w:t xml:space="preserve">tsižvelgiant į </w:t>
            </w:r>
            <w:r w:rsidR="00AB2BD9" w:rsidRPr="006E4933">
              <w:rPr>
                <w:rFonts w:ascii="Times New Roman" w:eastAsia="Times New Roman" w:hAnsi="Times New Roman" w:cs="Times New Roman"/>
                <w:bCs/>
                <w:sz w:val="24"/>
                <w:szCs w:val="24"/>
              </w:rPr>
              <w:t>t</w:t>
            </w:r>
            <w:r w:rsidR="00AB2BD9" w:rsidRPr="006E4933">
              <w:rPr>
                <w:rFonts w:ascii="Times New Roman" w:eastAsia="Times New Roman" w:hAnsi="Times New Roman" w:cs="Times New Roman"/>
                <w:bCs/>
              </w:rPr>
              <w:t xml:space="preserve">okį </w:t>
            </w:r>
            <w:r w:rsidR="0021707F" w:rsidRPr="006E4933">
              <w:rPr>
                <w:rFonts w:ascii="Times New Roman" w:eastAsia="Times New Roman" w:hAnsi="Times New Roman" w:cs="Times New Roman"/>
                <w:bCs/>
                <w:sz w:val="24"/>
                <w:szCs w:val="24"/>
              </w:rPr>
              <w:t>geopolitinį nestabilumą</w:t>
            </w:r>
            <w:r w:rsidR="00AB2BD9" w:rsidRPr="006E4933">
              <w:rPr>
                <w:rFonts w:ascii="Times New Roman" w:eastAsia="Times New Roman" w:hAnsi="Times New Roman" w:cs="Times New Roman"/>
                <w:bCs/>
                <w:sz w:val="24"/>
                <w:szCs w:val="24"/>
              </w:rPr>
              <w:t>,</w:t>
            </w:r>
            <w:r w:rsidR="00AB2BD9" w:rsidRPr="006E4933">
              <w:rPr>
                <w:rFonts w:ascii="Times New Roman" w:eastAsia="Times New Roman" w:hAnsi="Times New Roman" w:cs="Times New Roman"/>
                <w:bCs/>
              </w:rPr>
              <w:t xml:space="preserve"> </w:t>
            </w:r>
            <w:r w:rsidR="000828E2" w:rsidRPr="006E4933">
              <w:rPr>
                <w:rFonts w:ascii="Times New Roman" w:eastAsia="Times New Roman" w:hAnsi="Times New Roman" w:cs="Times New Roman"/>
                <w:bCs/>
              </w:rPr>
              <w:t>poreikis</w:t>
            </w:r>
            <w:r w:rsidR="0021707F" w:rsidRPr="006E4933">
              <w:rPr>
                <w:rFonts w:ascii="Times New Roman" w:eastAsia="Times New Roman" w:hAnsi="Times New Roman" w:cs="Times New Roman"/>
                <w:bCs/>
                <w:sz w:val="24"/>
                <w:szCs w:val="24"/>
              </w:rPr>
              <w:t xml:space="preserve"> užtikrinti savo gynybą ir parengtį</w:t>
            </w:r>
            <w:r w:rsidR="000828E2" w:rsidRPr="006E4933">
              <w:rPr>
                <w:rFonts w:ascii="Times New Roman" w:eastAsia="Times New Roman" w:hAnsi="Times New Roman" w:cs="Times New Roman"/>
                <w:bCs/>
                <w:sz w:val="24"/>
                <w:szCs w:val="24"/>
              </w:rPr>
              <w:t xml:space="preserve"> </w:t>
            </w:r>
            <w:r w:rsidR="004A06BB" w:rsidRPr="006E4933">
              <w:rPr>
                <w:rFonts w:ascii="Times New Roman" w:eastAsia="Times New Roman" w:hAnsi="Times New Roman" w:cs="Times New Roman"/>
                <w:bCs/>
                <w:sz w:val="24"/>
                <w:szCs w:val="24"/>
              </w:rPr>
              <w:t xml:space="preserve">reaguoti į </w:t>
            </w:r>
            <w:r w:rsidR="00AA2FD6" w:rsidRPr="006E4933">
              <w:rPr>
                <w:rFonts w:ascii="Times New Roman" w:eastAsia="Times New Roman" w:hAnsi="Times New Roman" w:cs="Times New Roman"/>
                <w:bCs/>
                <w:sz w:val="24"/>
                <w:szCs w:val="24"/>
              </w:rPr>
              <w:t>įvairi</w:t>
            </w:r>
            <w:r w:rsidR="004A06BB" w:rsidRPr="006E4933">
              <w:rPr>
                <w:rFonts w:ascii="Times New Roman" w:eastAsia="Times New Roman" w:hAnsi="Times New Roman" w:cs="Times New Roman"/>
                <w:bCs/>
                <w:sz w:val="24"/>
                <w:szCs w:val="24"/>
              </w:rPr>
              <w:t>a</w:t>
            </w:r>
            <w:r w:rsidR="009353BA" w:rsidRPr="006E4933">
              <w:rPr>
                <w:rFonts w:ascii="Times New Roman" w:eastAsia="Times New Roman" w:hAnsi="Times New Roman" w:cs="Times New Roman"/>
                <w:bCs/>
                <w:sz w:val="24"/>
                <w:szCs w:val="24"/>
              </w:rPr>
              <w:t>s</w:t>
            </w:r>
            <w:r w:rsidR="004A06BB" w:rsidRPr="006E4933">
              <w:rPr>
                <w:rFonts w:ascii="Times New Roman" w:eastAsia="Times New Roman" w:hAnsi="Times New Roman" w:cs="Times New Roman"/>
                <w:bCs/>
                <w:sz w:val="24"/>
                <w:szCs w:val="24"/>
              </w:rPr>
              <w:t xml:space="preserve"> su tuos susijusias</w:t>
            </w:r>
            <w:r w:rsidR="00AA2FD6" w:rsidRPr="006E4933">
              <w:rPr>
                <w:rFonts w:ascii="Times New Roman" w:eastAsia="Times New Roman" w:hAnsi="Times New Roman" w:cs="Times New Roman"/>
                <w:bCs/>
                <w:sz w:val="24"/>
                <w:szCs w:val="24"/>
              </w:rPr>
              <w:t xml:space="preserve"> situacij</w:t>
            </w:r>
            <w:r w:rsidR="004A06BB" w:rsidRPr="006E4933">
              <w:rPr>
                <w:rFonts w:ascii="Times New Roman" w:eastAsia="Times New Roman" w:hAnsi="Times New Roman" w:cs="Times New Roman"/>
                <w:bCs/>
                <w:sz w:val="24"/>
                <w:szCs w:val="24"/>
              </w:rPr>
              <w:t>as</w:t>
            </w:r>
            <w:r w:rsidR="00AA2FD6" w:rsidRPr="006E4933">
              <w:rPr>
                <w:rFonts w:ascii="Times New Roman" w:eastAsia="Times New Roman" w:hAnsi="Times New Roman" w:cs="Times New Roman"/>
                <w:bCs/>
                <w:sz w:val="24"/>
                <w:szCs w:val="24"/>
              </w:rPr>
              <w:t xml:space="preserve"> </w:t>
            </w:r>
            <w:r w:rsidR="006858F3" w:rsidRPr="006E4933">
              <w:rPr>
                <w:rFonts w:ascii="Times New Roman" w:eastAsia="Times New Roman" w:hAnsi="Times New Roman" w:cs="Times New Roman"/>
                <w:bCs/>
                <w:sz w:val="24"/>
                <w:szCs w:val="24"/>
              </w:rPr>
              <w:t xml:space="preserve">yra </w:t>
            </w:r>
            <w:r w:rsidR="00AA2FD6" w:rsidRPr="006E4933">
              <w:rPr>
                <w:rFonts w:ascii="Times New Roman" w:eastAsia="Times New Roman" w:hAnsi="Times New Roman" w:cs="Times New Roman"/>
                <w:bCs/>
                <w:sz w:val="24"/>
                <w:szCs w:val="24"/>
              </w:rPr>
              <w:t xml:space="preserve">itin </w:t>
            </w:r>
            <w:r w:rsidR="0073245E" w:rsidRPr="006E4933">
              <w:rPr>
                <w:rFonts w:ascii="Times New Roman" w:eastAsia="Times New Roman" w:hAnsi="Times New Roman" w:cs="Times New Roman"/>
                <w:bCs/>
                <w:sz w:val="24"/>
                <w:szCs w:val="24"/>
              </w:rPr>
              <w:t>aktualus, ypač</w:t>
            </w:r>
            <w:r w:rsidR="00D6615D" w:rsidRPr="006E4933">
              <w:rPr>
                <w:rFonts w:ascii="Times New Roman" w:hAnsi="Times New Roman" w:cs="Times New Roman"/>
                <w:sz w:val="24"/>
                <w:szCs w:val="24"/>
              </w:rPr>
              <w:t xml:space="preserve"> </w:t>
            </w:r>
            <w:r w:rsidR="00D6615D" w:rsidRPr="006E4933">
              <w:rPr>
                <w:rFonts w:ascii="Times New Roman" w:eastAsia="Times New Roman" w:hAnsi="Times New Roman" w:cs="Times New Roman"/>
                <w:bCs/>
                <w:sz w:val="24"/>
                <w:szCs w:val="24"/>
              </w:rPr>
              <w:t>pasienio regionams, besiribojantiems su Rusija, Baltarusija ir Ukraina</w:t>
            </w:r>
            <w:r w:rsidR="009353BA" w:rsidRPr="006E4933">
              <w:rPr>
                <w:rFonts w:ascii="Times New Roman" w:eastAsia="Times New Roman" w:hAnsi="Times New Roman" w:cs="Times New Roman"/>
                <w:bCs/>
                <w:sz w:val="24"/>
                <w:szCs w:val="24"/>
              </w:rPr>
              <w:t>.</w:t>
            </w:r>
            <w:r w:rsidR="00D6615D" w:rsidRPr="006E4933">
              <w:rPr>
                <w:rFonts w:ascii="Times New Roman" w:eastAsia="Times New Roman" w:hAnsi="Times New Roman" w:cs="Times New Roman"/>
                <w:bCs/>
                <w:sz w:val="24"/>
                <w:szCs w:val="24"/>
              </w:rPr>
              <w:t xml:space="preserve"> </w:t>
            </w:r>
            <w:r w:rsidR="00CC2033" w:rsidRPr="006E4933">
              <w:rPr>
                <w:rFonts w:ascii="Times New Roman" w:eastAsia="Times New Roman" w:hAnsi="Times New Roman" w:cs="Times New Roman"/>
                <w:sz w:val="24"/>
                <w:szCs w:val="24"/>
              </w:rPr>
              <w:t xml:space="preserve">Baltijos šalių ir platesnio regiono transporto jungčių pritaikymas kariniams poreikiams bei infrastruktūros stiprinimas leistų Lietuvai aktyviau prisidėti prie NATO rytinio flango saugumo užtikrinimo. </w:t>
            </w:r>
            <w:r w:rsidR="00253088" w:rsidRPr="006E4933">
              <w:rPr>
                <w:rFonts w:ascii="Times New Roman" w:eastAsia="Times New Roman" w:hAnsi="Times New Roman" w:cs="Times New Roman"/>
                <w:sz w:val="24"/>
                <w:szCs w:val="24"/>
              </w:rPr>
              <w:t xml:space="preserve">Investicijos į </w:t>
            </w:r>
            <w:r w:rsidR="00253088" w:rsidRPr="006E4933">
              <w:rPr>
                <w:rFonts w:ascii="Times New Roman" w:eastAsia="Times New Roman" w:hAnsi="Times New Roman" w:cs="Times New Roman"/>
                <w:bCs/>
                <w:sz w:val="24"/>
                <w:szCs w:val="24"/>
              </w:rPr>
              <w:t>transporto infrastruktūros</w:t>
            </w:r>
            <w:r w:rsidR="00253088" w:rsidRPr="006E4933">
              <w:rPr>
                <w:rFonts w:ascii="Times New Roman" w:eastAsia="Times New Roman" w:hAnsi="Times New Roman" w:cs="Times New Roman"/>
                <w:sz w:val="24"/>
                <w:szCs w:val="24"/>
              </w:rPr>
              <w:t xml:space="preserve"> modernizavimą, užtikrinant </w:t>
            </w:r>
            <w:r w:rsidR="00253088" w:rsidRPr="006E4933">
              <w:rPr>
                <w:rFonts w:ascii="Times New Roman" w:eastAsia="Times New Roman" w:hAnsi="Times New Roman" w:cs="Times New Roman"/>
                <w:bCs/>
                <w:sz w:val="24"/>
                <w:szCs w:val="24"/>
              </w:rPr>
              <w:t>jos</w:t>
            </w:r>
            <w:r w:rsidR="00253088" w:rsidRPr="006E4933">
              <w:rPr>
                <w:rFonts w:ascii="Times New Roman" w:eastAsia="Times New Roman" w:hAnsi="Times New Roman" w:cs="Times New Roman"/>
                <w:sz w:val="24"/>
                <w:szCs w:val="24"/>
              </w:rPr>
              <w:t xml:space="preserve"> tinkamumą tiek kariniams, tiek civiliniams poreikiams</w:t>
            </w:r>
            <w:r w:rsidR="00253088" w:rsidRPr="006E4933">
              <w:rPr>
                <w:rFonts w:ascii="Times New Roman" w:eastAsia="Times New Roman" w:hAnsi="Times New Roman" w:cs="Times New Roman"/>
                <w:bCs/>
                <w:sz w:val="24"/>
                <w:szCs w:val="24"/>
              </w:rPr>
              <w:t xml:space="preserve"> </w:t>
            </w:r>
            <w:r w:rsidR="005E6255" w:rsidRPr="006E4933">
              <w:rPr>
                <w:rFonts w:ascii="Times New Roman" w:eastAsia="Times New Roman" w:hAnsi="Times New Roman" w:cs="Times New Roman"/>
                <w:bCs/>
                <w:sz w:val="24"/>
                <w:szCs w:val="24"/>
              </w:rPr>
              <w:t>duotų</w:t>
            </w:r>
            <w:r w:rsidR="00253088" w:rsidRPr="006E4933">
              <w:rPr>
                <w:rFonts w:ascii="Times New Roman" w:eastAsia="Times New Roman" w:hAnsi="Times New Roman" w:cs="Times New Roman"/>
                <w:sz w:val="24"/>
                <w:szCs w:val="24"/>
              </w:rPr>
              <w:t xml:space="preserve"> sinerginį efektą –</w:t>
            </w:r>
            <w:r w:rsidR="009666A1" w:rsidRPr="006E4933">
              <w:rPr>
                <w:rFonts w:ascii="Times New Roman" w:eastAsia="Times New Roman" w:hAnsi="Times New Roman" w:cs="Times New Roman"/>
                <w:sz w:val="24"/>
                <w:szCs w:val="24"/>
              </w:rPr>
              <w:t xml:space="preserve"> padidintų </w:t>
            </w:r>
            <w:r w:rsidR="00253088" w:rsidRPr="006E4933">
              <w:rPr>
                <w:rFonts w:ascii="Times New Roman" w:eastAsia="Times New Roman" w:hAnsi="Times New Roman" w:cs="Times New Roman"/>
                <w:sz w:val="24"/>
                <w:szCs w:val="24"/>
              </w:rPr>
              <w:t>tiek ekonominį potencialą</w:t>
            </w:r>
            <w:r w:rsidR="00FE17C4" w:rsidRPr="006E4933">
              <w:rPr>
                <w:rFonts w:ascii="Times New Roman" w:eastAsia="Times New Roman" w:hAnsi="Times New Roman" w:cs="Times New Roman"/>
                <w:sz w:val="24"/>
                <w:szCs w:val="24"/>
              </w:rPr>
              <w:t>,</w:t>
            </w:r>
            <w:r w:rsidR="005E6255" w:rsidRPr="006E4933">
              <w:rPr>
                <w:rFonts w:ascii="Times New Roman" w:eastAsia="Times New Roman" w:hAnsi="Times New Roman" w:cs="Times New Roman"/>
                <w:sz w:val="24"/>
                <w:szCs w:val="24"/>
              </w:rPr>
              <w:t xml:space="preserve"> </w:t>
            </w:r>
            <w:r w:rsidR="009666A1" w:rsidRPr="006E4933">
              <w:rPr>
                <w:rFonts w:ascii="Times New Roman" w:eastAsia="Times New Roman" w:hAnsi="Times New Roman" w:cs="Times New Roman"/>
                <w:sz w:val="24"/>
                <w:szCs w:val="24"/>
              </w:rPr>
              <w:t xml:space="preserve">tiek saugumą, </w:t>
            </w:r>
            <w:r w:rsidR="00FE17C4" w:rsidRPr="006E4933">
              <w:rPr>
                <w:rFonts w:ascii="Times New Roman" w:eastAsia="Times New Roman" w:hAnsi="Times New Roman" w:cs="Times New Roman"/>
                <w:bCs/>
                <w:sz w:val="24"/>
                <w:szCs w:val="24"/>
              </w:rPr>
              <w:t>leistų sutrumpinti karinės technikos</w:t>
            </w:r>
            <w:r w:rsidR="00FE17C4" w:rsidRPr="006E4933">
              <w:rPr>
                <w:rFonts w:ascii="Times New Roman" w:eastAsia="Times New Roman" w:hAnsi="Times New Roman" w:cs="Times New Roman"/>
                <w:sz w:val="24"/>
                <w:szCs w:val="24"/>
              </w:rPr>
              <w:t xml:space="preserve"> dislokavimo laiką ir kartu </w:t>
            </w:r>
            <w:r w:rsidR="00FE17C4" w:rsidRPr="006E4933">
              <w:rPr>
                <w:rFonts w:ascii="Times New Roman" w:eastAsia="Times New Roman" w:hAnsi="Times New Roman" w:cs="Times New Roman"/>
                <w:bCs/>
                <w:sz w:val="24"/>
                <w:szCs w:val="24"/>
              </w:rPr>
              <w:t>sustiprintų</w:t>
            </w:r>
            <w:r w:rsidR="00FE17C4" w:rsidRPr="006E4933">
              <w:rPr>
                <w:rFonts w:ascii="Times New Roman" w:eastAsia="Times New Roman" w:hAnsi="Times New Roman" w:cs="Times New Roman"/>
                <w:sz w:val="24"/>
                <w:szCs w:val="24"/>
              </w:rPr>
              <w:t xml:space="preserve"> civilinį pasirengimą ekstremalioms situacijoms. </w:t>
            </w:r>
          </w:p>
          <w:p w14:paraId="561DFAC1" w14:textId="580B5B06" w:rsidR="009E7BC4" w:rsidRPr="009E7BC4" w:rsidRDefault="009E7BC4" w:rsidP="00621F72">
            <w:pPr>
              <w:jc w:val="both"/>
              <w:rPr>
                <w:rFonts w:ascii="Times New Roman" w:eastAsia="Times New Roman" w:hAnsi="Times New Roman" w:cs="Times New Roman"/>
                <w:bCs/>
                <w:sz w:val="24"/>
                <w:szCs w:val="24"/>
              </w:rPr>
            </w:pPr>
            <w:r w:rsidRPr="006E4933">
              <w:rPr>
                <w:rFonts w:ascii="Times New Roman" w:eastAsia="Times New Roman" w:hAnsi="Times New Roman" w:cs="Times New Roman"/>
                <w:b/>
                <w:sz w:val="24"/>
                <w:szCs w:val="24"/>
              </w:rPr>
              <w:t xml:space="preserve">Investicijos </w:t>
            </w:r>
            <w:r w:rsidR="00F04BCC" w:rsidRPr="006E4933">
              <w:rPr>
                <w:rFonts w:ascii="Times New Roman" w:eastAsia="Times New Roman" w:hAnsi="Times New Roman" w:cs="Times New Roman"/>
                <w:b/>
                <w:sz w:val="24"/>
                <w:szCs w:val="24"/>
              </w:rPr>
              <w:t>į</w:t>
            </w:r>
            <w:r w:rsidR="00F04BCC" w:rsidRPr="006E4933">
              <w:rPr>
                <w:rFonts w:eastAsia="Times New Roman"/>
                <w:b/>
              </w:rPr>
              <w:t xml:space="preserve"> </w:t>
            </w:r>
            <w:r w:rsidRPr="006E4933">
              <w:rPr>
                <w:rFonts w:ascii="Times New Roman" w:eastAsia="Times New Roman" w:hAnsi="Times New Roman" w:cs="Times New Roman"/>
                <w:b/>
                <w:sz w:val="24"/>
                <w:szCs w:val="24"/>
              </w:rPr>
              <w:t>kelių tinklą</w:t>
            </w:r>
            <w:r w:rsidR="00B07D0E" w:rsidRPr="006E4933">
              <w:rPr>
                <w:rFonts w:ascii="Times New Roman" w:eastAsia="Times New Roman" w:hAnsi="Times New Roman" w:cs="Times New Roman"/>
                <w:b/>
                <w:sz w:val="24"/>
                <w:szCs w:val="24"/>
              </w:rPr>
              <w:t xml:space="preserve"> </w:t>
            </w:r>
            <w:r w:rsidR="00B07D0E" w:rsidRPr="006E4933">
              <w:rPr>
                <w:rFonts w:ascii="Times New Roman" w:eastAsia="Times New Roman" w:hAnsi="Times New Roman" w:cs="Times New Roman"/>
                <w:bCs/>
                <w:sz w:val="24"/>
                <w:szCs w:val="24"/>
              </w:rPr>
              <w:t xml:space="preserve">skiriamos </w:t>
            </w:r>
            <w:r w:rsidR="00B508A5" w:rsidRPr="006E4933">
              <w:rPr>
                <w:rFonts w:ascii="Times New Roman" w:eastAsia="Times New Roman" w:hAnsi="Times New Roman" w:cs="Times New Roman"/>
                <w:bCs/>
                <w:sz w:val="24"/>
                <w:szCs w:val="24"/>
              </w:rPr>
              <w:t xml:space="preserve">siekiant </w:t>
            </w:r>
            <w:r w:rsidR="00D54BB6" w:rsidRPr="006E4933">
              <w:rPr>
                <w:rFonts w:ascii="Times New Roman" w:eastAsia="Times New Roman" w:hAnsi="Times New Roman" w:cs="Times New Roman"/>
                <w:bCs/>
                <w:sz w:val="24"/>
                <w:szCs w:val="24"/>
              </w:rPr>
              <w:t xml:space="preserve">užtikrinti kelių </w:t>
            </w:r>
            <w:r w:rsidR="00D54BB6" w:rsidRPr="006E4933">
              <w:rPr>
                <w:rFonts w:ascii="Times New Roman" w:eastAsia="Calibri" w:hAnsi="Times New Roman" w:cs="Times New Roman"/>
                <w:bCs/>
                <w:sz w:val="24"/>
                <w:szCs w:val="24"/>
                <w:lang w:bidi="lt-LT"/>
              </w:rPr>
              <w:t>infrastruktūros pritaikymą dvigubos paskirties (civilinės ir karinės) reikmėms</w:t>
            </w:r>
            <w:r w:rsidR="00A52E11" w:rsidRPr="006E4933">
              <w:rPr>
                <w:rFonts w:ascii="Times New Roman" w:eastAsia="Calibri" w:hAnsi="Times New Roman" w:cs="Times New Roman"/>
                <w:bCs/>
                <w:sz w:val="24"/>
                <w:szCs w:val="24"/>
                <w:lang w:bidi="lt-LT"/>
              </w:rPr>
              <w:t>,</w:t>
            </w:r>
            <w:r w:rsidR="00D54BB6" w:rsidRPr="006E4933">
              <w:rPr>
                <w:rFonts w:ascii="Times New Roman" w:eastAsia="Times New Roman" w:hAnsi="Times New Roman" w:cs="Times New Roman"/>
                <w:bCs/>
                <w:sz w:val="24"/>
                <w:szCs w:val="24"/>
              </w:rPr>
              <w:t xml:space="preserve"> </w:t>
            </w:r>
            <w:r w:rsidR="00B07D0E" w:rsidRPr="006E4933">
              <w:rPr>
                <w:rFonts w:ascii="Times New Roman" w:eastAsia="Times New Roman" w:hAnsi="Times New Roman" w:cs="Times New Roman"/>
                <w:bCs/>
                <w:sz w:val="24"/>
                <w:szCs w:val="24"/>
              </w:rPr>
              <w:t>tobulinti ir plėtoti</w:t>
            </w:r>
            <w:r w:rsidR="00B508A5" w:rsidRPr="006E4933">
              <w:rPr>
                <w:rFonts w:ascii="Times New Roman" w:eastAsia="Times New Roman" w:hAnsi="Times New Roman" w:cs="Times New Roman"/>
                <w:bCs/>
                <w:sz w:val="24"/>
                <w:szCs w:val="24"/>
              </w:rPr>
              <w:t xml:space="preserve"> </w:t>
            </w:r>
            <w:r w:rsidRPr="006E4933">
              <w:rPr>
                <w:rFonts w:ascii="Times New Roman" w:eastAsia="Times New Roman" w:hAnsi="Times New Roman" w:cs="Times New Roman"/>
                <w:bCs/>
                <w:sz w:val="24"/>
                <w:szCs w:val="24"/>
              </w:rPr>
              <w:t>kelių technini</w:t>
            </w:r>
            <w:r w:rsidR="00196D88" w:rsidRPr="006E4933">
              <w:rPr>
                <w:rFonts w:ascii="Times New Roman" w:eastAsia="Times New Roman" w:hAnsi="Times New Roman" w:cs="Times New Roman"/>
                <w:bCs/>
                <w:sz w:val="24"/>
                <w:szCs w:val="24"/>
              </w:rPr>
              <w:t>us</w:t>
            </w:r>
            <w:r w:rsidRPr="006E4933">
              <w:rPr>
                <w:rFonts w:ascii="Times New Roman" w:eastAsia="Times New Roman" w:hAnsi="Times New Roman" w:cs="Times New Roman"/>
                <w:bCs/>
                <w:sz w:val="24"/>
                <w:szCs w:val="24"/>
              </w:rPr>
              <w:t xml:space="preserve"> parametr</w:t>
            </w:r>
            <w:r w:rsidR="00196D88" w:rsidRPr="006E4933">
              <w:rPr>
                <w:rFonts w:ascii="Times New Roman" w:eastAsia="Times New Roman" w:hAnsi="Times New Roman" w:cs="Times New Roman"/>
                <w:bCs/>
                <w:sz w:val="24"/>
                <w:szCs w:val="24"/>
              </w:rPr>
              <w:t>us</w:t>
            </w:r>
            <w:r w:rsidRPr="006E4933">
              <w:rPr>
                <w:rFonts w:ascii="Times New Roman" w:eastAsia="Times New Roman" w:hAnsi="Times New Roman" w:cs="Times New Roman"/>
                <w:bCs/>
                <w:sz w:val="24"/>
                <w:szCs w:val="24"/>
              </w:rPr>
              <w:t>, tenkin</w:t>
            </w:r>
            <w:r w:rsidR="00D96A35" w:rsidRPr="006E4933">
              <w:rPr>
                <w:rFonts w:ascii="Times New Roman" w:eastAsia="Times New Roman" w:hAnsi="Times New Roman" w:cs="Times New Roman"/>
                <w:bCs/>
                <w:sz w:val="24"/>
                <w:szCs w:val="24"/>
              </w:rPr>
              <w:t>a</w:t>
            </w:r>
            <w:r w:rsidR="00A62155" w:rsidRPr="006E4933">
              <w:rPr>
                <w:rFonts w:ascii="Times New Roman" w:eastAsia="Times New Roman" w:hAnsi="Times New Roman" w:cs="Times New Roman"/>
                <w:bCs/>
                <w:sz w:val="24"/>
                <w:szCs w:val="24"/>
              </w:rPr>
              <w:t>nči</w:t>
            </w:r>
            <w:r w:rsidR="00196D88" w:rsidRPr="006E4933">
              <w:rPr>
                <w:rFonts w:ascii="Times New Roman" w:eastAsia="Times New Roman" w:hAnsi="Times New Roman" w:cs="Times New Roman"/>
                <w:bCs/>
                <w:sz w:val="24"/>
                <w:szCs w:val="24"/>
              </w:rPr>
              <w:t>us</w:t>
            </w:r>
            <w:r w:rsidRPr="006E4933">
              <w:rPr>
                <w:rFonts w:ascii="Times New Roman" w:eastAsia="Times New Roman" w:hAnsi="Times New Roman" w:cs="Times New Roman"/>
                <w:bCs/>
                <w:sz w:val="24"/>
                <w:szCs w:val="24"/>
              </w:rPr>
              <w:t xml:space="preserve"> kelių transporto apkrovimo reikalavimus, </w:t>
            </w:r>
            <w:r w:rsidR="00196D88" w:rsidRPr="006E4933">
              <w:rPr>
                <w:rFonts w:ascii="Times New Roman" w:eastAsia="Times New Roman" w:hAnsi="Times New Roman" w:cs="Times New Roman"/>
                <w:bCs/>
                <w:sz w:val="24"/>
                <w:szCs w:val="24"/>
              </w:rPr>
              <w:t xml:space="preserve">taip pat </w:t>
            </w:r>
            <w:r w:rsidRPr="006E4933">
              <w:rPr>
                <w:rFonts w:ascii="Times New Roman" w:eastAsia="Times New Roman" w:hAnsi="Times New Roman" w:cs="Times New Roman"/>
                <w:bCs/>
                <w:sz w:val="24"/>
                <w:szCs w:val="24"/>
              </w:rPr>
              <w:t>užtikrint</w:t>
            </w:r>
            <w:r w:rsidR="00A52E11" w:rsidRPr="006E4933">
              <w:rPr>
                <w:rFonts w:ascii="Times New Roman" w:eastAsia="Times New Roman" w:hAnsi="Times New Roman" w:cs="Times New Roman"/>
                <w:bCs/>
                <w:sz w:val="24"/>
                <w:szCs w:val="24"/>
              </w:rPr>
              <w:t>i</w:t>
            </w:r>
            <w:r w:rsidRPr="006E4933">
              <w:rPr>
                <w:rFonts w:ascii="Times New Roman" w:eastAsia="Times New Roman" w:hAnsi="Times New Roman" w:cs="Times New Roman"/>
                <w:bCs/>
                <w:sz w:val="24"/>
                <w:szCs w:val="24"/>
              </w:rPr>
              <w:t xml:space="preserve"> tinkamą eismo saugumą</w:t>
            </w:r>
            <w:r w:rsidR="00A2313B" w:rsidRPr="006E4933">
              <w:rPr>
                <w:rFonts w:ascii="Times New Roman" w:eastAsia="Times New Roman" w:hAnsi="Times New Roman" w:cs="Times New Roman"/>
                <w:bCs/>
                <w:sz w:val="24"/>
                <w:szCs w:val="24"/>
              </w:rPr>
              <w:t xml:space="preserve"> ir </w:t>
            </w:r>
            <w:r w:rsidRPr="006E4933">
              <w:rPr>
                <w:rFonts w:ascii="Times New Roman" w:eastAsia="Times New Roman" w:hAnsi="Times New Roman" w:cs="Times New Roman"/>
                <w:bCs/>
                <w:sz w:val="24"/>
                <w:szCs w:val="24"/>
              </w:rPr>
              <w:t xml:space="preserve">pralaidumą. </w:t>
            </w:r>
            <w:r w:rsidR="004E2896" w:rsidRPr="006E4933">
              <w:rPr>
                <w:rFonts w:ascii="Times New Roman" w:eastAsia="Times New Roman" w:hAnsi="Times New Roman" w:cs="Times New Roman"/>
                <w:bCs/>
                <w:sz w:val="24"/>
                <w:szCs w:val="24"/>
              </w:rPr>
              <w:t>K</w:t>
            </w:r>
            <w:r w:rsidR="00D96A35" w:rsidRPr="006E4933">
              <w:rPr>
                <w:rFonts w:ascii="Times New Roman" w:eastAsia="Times New Roman" w:hAnsi="Times New Roman" w:cs="Times New Roman"/>
                <w:bCs/>
                <w:sz w:val="24"/>
                <w:szCs w:val="24"/>
              </w:rPr>
              <w:t>elių</w:t>
            </w:r>
            <w:r w:rsidRPr="006E4933">
              <w:rPr>
                <w:rFonts w:ascii="Times New Roman" w:eastAsia="Times New Roman" w:hAnsi="Times New Roman" w:cs="Times New Roman"/>
                <w:bCs/>
                <w:sz w:val="24"/>
                <w:szCs w:val="24"/>
              </w:rPr>
              <w:t xml:space="preserve"> infrastruktūros</w:t>
            </w:r>
            <w:r w:rsidR="00D96A35" w:rsidRPr="006E4933">
              <w:rPr>
                <w:rFonts w:ascii="Times New Roman" w:eastAsia="Times New Roman" w:hAnsi="Times New Roman" w:cs="Times New Roman"/>
                <w:bCs/>
                <w:sz w:val="24"/>
                <w:szCs w:val="24"/>
              </w:rPr>
              <w:t xml:space="preserve"> (tiltų</w:t>
            </w:r>
            <w:r w:rsidR="0080519B" w:rsidRPr="006E4933">
              <w:rPr>
                <w:rFonts w:ascii="Times New Roman" w:eastAsia="Times New Roman" w:hAnsi="Times New Roman" w:cs="Times New Roman"/>
                <w:bCs/>
                <w:sz w:val="24"/>
                <w:szCs w:val="24"/>
              </w:rPr>
              <w:t>, viadukų</w:t>
            </w:r>
            <w:r w:rsidR="00D53C42" w:rsidRPr="006E4933">
              <w:rPr>
                <w:rFonts w:ascii="Times New Roman" w:eastAsia="Times New Roman" w:hAnsi="Times New Roman" w:cs="Times New Roman"/>
                <w:bCs/>
                <w:sz w:val="24"/>
                <w:szCs w:val="24"/>
              </w:rPr>
              <w:t>, alternatyvių koridorių ir aplinkkelių</w:t>
            </w:r>
            <w:r w:rsidR="0080519B" w:rsidRPr="006E4933">
              <w:rPr>
                <w:rFonts w:ascii="Times New Roman" w:eastAsia="Times New Roman" w:hAnsi="Times New Roman" w:cs="Times New Roman"/>
                <w:bCs/>
                <w:sz w:val="24"/>
                <w:szCs w:val="24"/>
              </w:rPr>
              <w:t>) parametrų sustiprinim</w:t>
            </w:r>
            <w:r w:rsidR="00721377" w:rsidRPr="006E4933">
              <w:rPr>
                <w:rFonts w:ascii="Times New Roman" w:eastAsia="Times New Roman" w:hAnsi="Times New Roman" w:cs="Times New Roman"/>
                <w:bCs/>
                <w:sz w:val="24"/>
                <w:szCs w:val="24"/>
              </w:rPr>
              <w:t>as</w:t>
            </w:r>
            <w:r w:rsidR="00722779" w:rsidRPr="006E4933">
              <w:rPr>
                <w:rFonts w:ascii="Times New Roman" w:eastAsia="Times New Roman" w:hAnsi="Times New Roman" w:cs="Times New Roman"/>
                <w:bCs/>
                <w:sz w:val="24"/>
                <w:szCs w:val="24"/>
              </w:rPr>
              <w:t xml:space="preserve"> ir</w:t>
            </w:r>
            <w:r w:rsidR="0080519B" w:rsidRPr="006E4933">
              <w:rPr>
                <w:rFonts w:ascii="Times New Roman" w:eastAsia="Times New Roman" w:hAnsi="Times New Roman" w:cs="Times New Roman"/>
                <w:bCs/>
                <w:sz w:val="24"/>
                <w:szCs w:val="24"/>
              </w:rPr>
              <w:t xml:space="preserve"> </w:t>
            </w:r>
            <w:r w:rsidRPr="006E4933">
              <w:rPr>
                <w:rFonts w:ascii="Times New Roman" w:eastAsia="Times New Roman" w:hAnsi="Times New Roman" w:cs="Times New Roman"/>
                <w:bCs/>
                <w:sz w:val="24"/>
                <w:szCs w:val="24"/>
              </w:rPr>
              <w:t>pritaikym</w:t>
            </w:r>
            <w:r w:rsidR="00721377" w:rsidRPr="006E4933">
              <w:rPr>
                <w:rFonts w:ascii="Times New Roman" w:eastAsia="Times New Roman" w:hAnsi="Times New Roman" w:cs="Times New Roman"/>
                <w:bCs/>
                <w:sz w:val="24"/>
                <w:szCs w:val="24"/>
              </w:rPr>
              <w:t>as</w:t>
            </w:r>
            <w:r w:rsidRPr="006E4933">
              <w:rPr>
                <w:rFonts w:ascii="Times New Roman" w:eastAsia="Times New Roman" w:hAnsi="Times New Roman" w:cs="Times New Roman"/>
                <w:bCs/>
                <w:sz w:val="24"/>
                <w:szCs w:val="24"/>
              </w:rPr>
              <w:t xml:space="preserve"> dvejopo naudojimo reikmėms </w:t>
            </w:r>
            <w:r w:rsidR="000A008C" w:rsidRPr="006E4933">
              <w:rPr>
                <w:rFonts w:ascii="Times New Roman" w:eastAsia="Times New Roman" w:hAnsi="Times New Roman" w:cs="Times New Roman"/>
                <w:bCs/>
                <w:sz w:val="24"/>
                <w:szCs w:val="24"/>
              </w:rPr>
              <w:t>tiek TEN-T, tiek ne TEN-T ti</w:t>
            </w:r>
            <w:r w:rsidR="004B1674" w:rsidRPr="006E4933">
              <w:rPr>
                <w:rFonts w:ascii="Times New Roman" w:eastAsia="Times New Roman" w:hAnsi="Times New Roman" w:cs="Times New Roman"/>
                <w:bCs/>
                <w:sz w:val="24"/>
                <w:szCs w:val="24"/>
              </w:rPr>
              <w:t xml:space="preserve">nkle </w:t>
            </w:r>
            <w:r w:rsidR="00721377" w:rsidRPr="006E4933">
              <w:rPr>
                <w:rFonts w:ascii="Times New Roman" w:eastAsia="Times New Roman" w:hAnsi="Times New Roman" w:cs="Times New Roman"/>
                <w:bCs/>
                <w:sz w:val="24"/>
                <w:szCs w:val="24"/>
              </w:rPr>
              <w:t xml:space="preserve">taip pat suteikia didelės naudos civiliniam </w:t>
            </w:r>
            <w:proofErr w:type="spellStart"/>
            <w:r w:rsidR="00721377" w:rsidRPr="006E4933">
              <w:rPr>
                <w:rFonts w:ascii="Times New Roman" w:eastAsia="Times New Roman" w:hAnsi="Times New Roman" w:cs="Times New Roman"/>
                <w:bCs/>
                <w:sz w:val="24"/>
                <w:szCs w:val="24"/>
              </w:rPr>
              <w:t>judumui</w:t>
            </w:r>
            <w:proofErr w:type="spellEnd"/>
            <w:r w:rsidR="00721377" w:rsidRPr="006E4933">
              <w:rPr>
                <w:rFonts w:ascii="Times New Roman" w:eastAsia="Times New Roman" w:hAnsi="Times New Roman" w:cs="Times New Roman"/>
                <w:bCs/>
                <w:sz w:val="24"/>
                <w:szCs w:val="24"/>
              </w:rPr>
              <w:t>, ekonominėms jungtims ir reagavimo į krizes pajėgumams tiek šalyje, tiek ES mastu.</w:t>
            </w:r>
            <w:r w:rsidRPr="006E4933">
              <w:rPr>
                <w:rFonts w:ascii="Times New Roman" w:eastAsia="Times New Roman" w:hAnsi="Times New Roman" w:cs="Times New Roman"/>
                <w:bCs/>
                <w:sz w:val="24"/>
                <w:szCs w:val="24"/>
              </w:rPr>
              <w:t xml:space="preserve"> </w:t>
            </w:r>
            <w:r w:rsidR="007D0144" w:rsidRPr="006E4933">
              <w:rPr>
                <w:rFonts w:ascii="Times New Roman" w:eastAsia="Times New Roman" w:hAnsi="Times New Roman" w:cs="Times New Roman"/>
                <w:bCs/>
                <w:sz w:val="24"/>
                <w:szCs w:val="24"/>
              </w:rPr>
              <w:t>Atitiktis ES ir NATO standartams leis užtikrinti, kad infrastruktūra būtų parengta greitam karinių</w:t>
            </w:r>
            <w:r w:rsidR="00807749">
              <w:rPr>
                <w:rFonts w:ascii="Times New Roman" w:eastAsia="Times New Roman" w:hAnsi="Times New Roman" w:cs="Times New Roman"/>
                <w:bCs/>
                <w:sz w:val="24"/>
                <w:szCs w:val="24"/>
              </w:rPr>
              <w:t>,</w:t>
            </w:r>
            <w:r w:rsidR="007D0144" w:rsidRPr="006E4933">
              <w:rPr>
                <w:rFonts w:ascii="Times New Roman" w:eastAsia="Times New Roman" w:hAnsi="Times New Roman" w:cs="Times New Roman"/>
                <w:bCs/>
                <w:sz w:val="24"/>
                <w:szCs w:val="24"/>
              </w:rPr>
              <w:t xml:space="preserve"> </w:t>
            </w:r>
            <w:r w:rsidR="00807749" w:rsidRPr="00807749">
              <w:rPr>
                <w:rFonts w:ascii="Times New Roman" w:eastAsia="Times New Roman" w:hAnsi="Times New Roman" w:cs="Times New Roman"/>
                <w:bCs/>
                <w:color w:val="000000" w:themeColor="text1"/>
                <w:sz w:val="24"/>
                <w:szCs w:val="24"/>
              </w:rPr>
              <w:t xml:space="preserve">skubiosios pagalbos tarnybų </w:t>
            </w:r>
            <w:r w:rsidR="007D0144" w:rsidRPr="006E4933">
              <w:rPr>
                <w:rFonts w:ascii="Times New Roman" w:eastAsia="Times New Roman" w:hAnsi="Times New Roman" w:cs="Times New Roman"/>
                <w:bCs/>
                <w:sz w:val="24"/>
                <w:szCs w:val="24"/>
              </w:rPr>
              <w:t>ir civilinių pajėgų dislokavimui</w:t>
            </w:r>
            <w:r w:rsidR="00E32EAA">
              <w:rPr>
                <w:rFonts w:ascii="Times New Roman" w:eastAsia="Times New Roman" w:hAnsi="Times New Roman" w:cs="Times New Roman"/>
                <w:bCs/>
                <w:sz w:val="24"/>
                <w:szCs w:val="24"/>
              </w:rPr>
              <w:t xml:space="preserve">, </w:t>
            </w:r>
            <w:r w:rsidRPr="009E7BC4">
              <w:rPr>
                <w:rFonts w:ascii="Times New Roman" w:eastAsia="Times New Roman" w:hAnsi="Times New Roman" w:cs="Times New Roman"/>
                <w:bCs/>
                <w:sz w:val="24"/>
                <w:szCs w:val="24"/>
              </w:rPr>
              <w:t>judėjim</w:t>
            </w:r>
            <w:r w:rsidR="00E32EAA">
              <w:rPr>
                <w:rFonts w:ascii="Times New Roman" w:eastAsia="Times New Roman" w:hAnsi="Times New Roman" w:cs="Times New Roman"/>
                <w:bCs/>
                <w:sz w:val="24"/>
                <w:szCs w:val="24"/>
              </w:rPr>
              <w:t>ui</w:t>
            </w:r>
            <w:r w:rsidRPr="009E7BC4">
              <w:rPr>
                <w:rFonts w:ascii="Times New Roman" w:eastAsia="Times New Roman" w:hAnsi="Times New Roman" w:cs="Times New Roman"/>
                <w:bCs/>
                <w:sz w:val="24"/>
                <w:szCs w:val="24"/>
              </w:rPr>
              <w:t xml:space="preserve"> ir pasirengim</w:t>
            </w:r>
            <w:r w:rsidR="00E32EAA">
              <w:rPr>
                <w:rFonts w:ascii="Times New Roman" w:eastAsia="Times New Roman" w:hAnsi="Times New Roman" w:cs="Times New Roman"/>
                <w:bCs/>
                <w:sz w:val="24"/>
                <w:szCs w:val="24"/>
              </w:rPr>
              <w:t>ui</w:t>
            </w:r>
            <w:r w:rsidRPr="009E7BC4">
              <w:rPr>
                <w:rFonts w:ascii="Times New Roman" w:eastAsia="Times New Roman" w:hAnsi="Times New Roman" w:cs="Times New Roman"/>
                <w:bCs/>
                <w:sz w:val="24"/>
                <w:szCs w:val="24"/>
              </w:rPr>
              <w:t xml:space="preserve"> atsakyti į galimas grėsmes. </w:t>
            </w:r>
          </w:p>
          <w:p w14:paraId="2E60EC1F" w14:textId="5572C793" w:rsidR="00216F93" w:rsidRPr="000D48DB" w:rsidRDefault="004D3206" w:rsidP="00621F72">
            <w:pPr>
              <w:jc w:val="both"/>
              <w:rPr>
                <w:rFonts w:ascii="Times New Roman" w:eastAsia="Times New Roman" w:hAnsi="Times New Roman" w:cs="Times New Roman"/>
                <w:sz w:val="24"/>
                <w:szCs w:val="24"/>
              </w:rPr>
            </w:pPr>
            <w:r>
              <w:rPr>
                <w:rFonts w:ascii="Times New Roman" w:hAnsi="Times New Roman" w:cs="Times New Roman"/>
                <w:bCs/>
                <w:noProof/>
                <w:sz w:val="24"/>
                <w:szCs w:val="24"/>
              </w:rPr>
              <w:t>Stiprinant</w:t>
            </w:r>
            <w:r w:rsidR="009F4106" w:rsidRPr="00534D17">
              <w:rPr>
                <w:rFonts w:ascii="Times New Roman" w:hAnsi="Times New Roman" w:cs="Times New Roman"/>
                <w:bCs/>
                <w:noProof/>
                <w:sz w:val="24"/>
                <w:szCs w:val="24"/>
              </w:rPr>
              <w:t xml:space="preserve"> karinio mobilumo galimybes</w:t>
            </w:r>
            <w:r w:rsidR="0025516D" w:rsidRPr="00534D17">
              <w:rPr>
                <w:rFonts w:ascii="Times New Roman" w:hAnsi="Times New Roman" w:cs="Times New Roman"/>
                <w:b/>
                <w:noProof/>
                <w:sz w:val="24"/>
                <w:szCs w:val="24"/>
              </w:rPr>
              <w:t xml:space="preserve"> geležinkelių sektoriuje</w:t>
            </w:r>
            <w:r w:rsidR="009F4106" w:rsidRPr="00534D17">
              <w:rPr>
                <w:rFonts w:ascii="Times New Roman" w:hAnsi="Times New Roman" w:cs="Times New Roman"/>
                <w:bCs/>
                <w:noProof/>
                <w:sz w:val="24"/>
                <w:szCs w:val="24"/>
              </w:rPr>
              <w:t xml:space="preserve">, investicijos bus nukreiptos į infrastruktūros pritaikymą dvejopo naudojimo reikmėms – tiek civiliniam, tiek kariniam transportui. Tai apims kelias sritis, įskaitant </w:t>
            </w:r>
            <w:r w:rsidR="00785050" w:rsidRPr="00A62C30">
              <w:rPr>
                <w:rFonts w:ascii="Times New Roman" w:hAnsi="Times New Roman" w:cs="Times New Roman"/>
                <w:bCs/>
                <w:noProof/>
                <w:color w:val="000000" w:themeColor="text1"/>
                <w:sz w:val="24"/>
                <w:szCs w:val="24"/>
              </w:rPr>
              <w:t>pervažų</w:t>
            </w:r>
            <w:r w:rsidR="009F4106" w:rsidRPr="00A62C30">
              <w:rPr>
                <w:rFonts w:ascii="Times New Roman" w:hAnsi="Times New Roman" w:cs="Times New Roman"/>
                <w:bCs/>
                <w:noProof/>
                <w:color w:val="000000" w:themeColor="text1"/>
                <w:sz w:val="24"/>
                <w:szCs w:val="24"/>
              </w:rPr>
              <w:t xml:space="preserve"> modernizavimą, krovinių terminal</w:t>
            </w:r>
            <w:r w:rsidR="00785050" w:rsidRPr="00A62C30">
              <w:rPr>
                <w:rFonts w:ascii="Times New Roman" w:hAnsi="Times New Roman" w:cs="Times New Roman"/>
                <w:bCs/>
                <w:noProof/>
                <w:color w:val="000000" w:themeColor="text1"/>
                <w:sz w:val="24"/>
                <w:szCs w:val="24"/>
              </w:rPr>
              <w:t>ų įrengimą</w:t>
            </w:r>
            <w:r w:rsidR="009F4106" w:rsidRPr="00A62C30">
              <w:rPr>
                <w:rFonts w:ascii="Times New Roman" w:hAnsi="Times New Roman" w:cs="Times New Roman"/>
                <w:bCs/>
                <w:noProof/>
                <w:color w:val="000000" w:themeColor="text1"/>
                <w:sz w:val="24"/>
                <w:szCs w:val="24"/>
              </w:rPr>
              <w:t xml:space="preserve">, </w:t>
            </w:r>
            <w:r w:rsidR="009F4106" w:rsidRPr="00A62C30">
              <w:rPr>
                <w:rFonts w:ascii="Times New Roman" w:hAnsi="Times New Roman" w:cs="Times New Roman"/>
                <w:bCs/>
                <w:noProof/>
                <w:color w:val="000000" w:themeColor="text1"/>
                <w:sz w:val="24"/>
                <w:szCs w:val="24"/>
              </w:rPr>
              <w:lastRenderedPageBreak/>
              <w:t>geležinkelio sto</w:t>
            </w:r>
            <w:r w:rsidR="00785050" w:rsidRPr="00A62C30">
              <w:rPr>
                <w:rFonts w:ascii="Times New Roman" w:hAnsi="Times New Roman" w:cs="Times New Roman"/>
                <w:bCs/>
                <w:noProof/>
                <w:color w:val="000000" w:themeColor="text1"/>
                <w:sz w:val="24"/>
                <w:szCs w:val="24"/>
              </w:rPr>
              <w:t>čių</w:t>
            </w:r>
            <w:r w:rsidR="009F4106" w:rsidRPr="00A62C30">
              <w:rPr>
                <w:rFonts w:ascii="Times New Roman" w:hAnsi="Times New Roman" w:cs="Times New Roman"/>
                <w:bCs/>
                <w:noProof/>
                <w:color w:val="000000" w:themeColor="text1"/>
                <w:sz w:val="24"/>
                <w:szCs w:val="24"/>
              </w:rPr>
              <w:t xml:space="preserve"> ir kit</w:t>
            </w:r>
            <w:r w:rsidR="007C1BF0" w:rsidRPr="00A62C30">
              <w:rPr>
                <w:rFonts w:ascii="Times New Roman" w:hAnsi="Times New Roman" w:cs="Times New Roman"/>
                <w:bCs/>
                <w:noProof/>
                <w:color w:val="000000" w:themeColor="text1"/>
                <w:sz w:val="24"/>
                <w:szCs w:val="24"/>
              </w:rPr>
              <w:t>o</w:t>
            </w:r>
            <w:r w:rsidR="009F4106" w:rsidRPr="00A62C30">
              <w:rPr>
                <w:rFonts w:ascii="Times New Roman" w:hAnsi="Times New Roman" w:cs="Times New Roman"/>
                <w:bCs/>
                <w:noProof/>
                <w:color w:val="000000" w:themeColor="text1"/>
                <w:sz w:val="24"/>
                <w:szCs w:val="24"/>
              </w:rPr>
              <w:t>s svarbi</w:t>
            </w:r>
            <w:r w:rsidR="007C1BF0" w:rsidRPr="00A62C30">
              <w:rPr>
                <w:rFonts w:ascii="Times New Roman" w:hAnsi="Times New Roman" w:cs="Times New Roman"/>
                <w:bCs/>
                <w:noProof/>
                <w:color w:val="000000" w:themeColor="text1"/>
                <w:sz w:val="24"/>
                <w:szCs w:val="24"/>
              </w:rPr>
              <w:t>o</w:t>
            </w:r>
            <w:r w:rsidR="009F4106" w:rsidRPr="00A62C30">
              <w:rPr>
                <w:rFonts w:ascii="Times New Roman" w:hAnsi="Times New Roman" w:cs="Times New Roman"/>
                <w:bCs/>
                <w:noProof/>
                <w:color w:val="000000" w:themeColor="text1"/>
                <w:sz w:val="24"/>
                <w:szCs w:val="24"/>
              </w:rPr>
              <w:t>s infrastruktūros objekt</w:t>
            </w:r>
            <w:r w:rsidR="007C1BF0" w:rsidRPr="00A62C30">
              <w:rPr>
                <w:rFonts w:ascii="Times New Roman" w:hAnsi="Times New Roman" w:cs="Times New Roman"/>
                <w:bCs/>
                <w:noProof/>
                <w:color w:val="000000" w:themeColor="text1"/>
                <w:sz w:val="24"/>
                <w:szCs w:val="24"/>
              </w:rPr>
              <w:t>ų gerinimą</w:t>
            </w:r>
            <w:r w:rsidR="009F4106" w:rsidRPr="00534D17">
              <w:rPr>
                <w:rFonts w:ascii="Times New Roman" w:hAnsi="Times New Roman" w:cs="Times New Roman"/>
                <w:bCs/>
                <w:noProof/>
                <w:sz w:val="24"/>
                <w:szCs w:val="24"/>
              </w:rPr>
              <w:t xml:space="preserve">, </w:t>
            </w:r>
            <w:r w:rsidR="00916347">
              <w:rPr>
                <w:rFonts w:ascii="Times New Roman" w:hAnsi="Times New Roman" w:cs="Times New Roman"/>
                <w:bCs/>
                <w:noProof/>
                <w:sz w:val="24"/>
                <w:szCs w:val="24"/>
              </w:rPr>
              <w:t>pr</w:t>
            </w:r>
            <w:r w:rsidR="003F38E2">
              <w:rPr>
                <w:rFonts w:ascii="Times New Roman" w:hAnsi="Times New Roman" w:cs="Times New Roman"/>
                <w:bCs/>
                <w:noProof/>
                <w:sz w:val="24"/>
                <w:szCs w:val="24"/>
              </w:rPr>
              <w:t>isidedanči</w:t>
            </w:r>
            <w:r w:rsidR="00BB1BD8">
              <w:rPr>
                <w:rFonts w:ascii="Times New Roman" w:hAnsi="Times New Roman" w:cs="Times New Roman"/>
                <w:bCs/>
                <w:noProof/>
                <w:sz w:val="24"/>
                <w:szCs w:val="24"/>
              </w:rPr>
              <w:t>as</w:t>
            </w:r>
            <w:r w:rsidR="003F38E2">
              <w:rPr>
                <w:rFonts w:ascii="Times New Roman" w:hAnsi="Times New Roman" w:cs="Times New Roman"/>
                <w:bCs/>
                <w:noProof/>
                <w:sz w:val="24"/>
                <w:szCs w:val="24"/>
              </w:rPr>
              <w:t xml:space="preserve"> prie </w:t>
            </w:r>
            <w:r w:rsidR="004E1CC2" w:rsidRPr="00534D17">
              <w:rPr>
                <w:rFonts w:ascii="Times New Roman" w:hAnsi="Times New Roman" w:cs="Times New Roman"/>
                <w:bCs/>
                <w:noProof/>
                <w:sz w:val="24"/>
                <w:szCs w:val="24"/>
              </w:rPr>
              <w:t>greit</w:t>
            </w:r>
            <w:r w:rsidR="004E1CC2">
              <w:rPr>
                <w:rFonts w:ascii="Times New Roman" w:hAnsi="Times New Roman" w:cs="Times New Roman"/>
                <w:bCs/>
                <w:noProof/>
                <w:sz w:val="24"/>
                <w:szCs w:val="24"/>
              </w:rPr>
              <w:t>esnio</w:t>
            </w:r>
            <w:r w:rsidR="004E1CC2" w:rsidRPr="00534D17">
              <w:rPr>
                <w:rFonts w:ascii="Times New Roman" w:hAnsi="Times New Roman" w:cs="Times New Roman"/>
                <w:bCs/>
                <w:noProof/>
                <w:sz w:val="24"/>
                <w:szCs w:val="24"/>
              </w:rPr>
              <w:t xml:space="preserve"> karinių</w:t>
            </w:r>
            <w:r w:rsidR="00456AFD">
              <w:rPr>
                <w:rFonts w:ascii="Times New Roman" w:hAnsi="Times New Roman" w:cs="Times New Roman"/>
                <w:bCs/>
                <w:noProof/>
                <w:sz w:val="24"/>
                <w:szCs w:val="24"/>
              </w:rPr>
              <w:t xml:space="preserve"> ir</w:t>
            </w:r>
            <w:r w:rsidR="004E1CC2" w:rsidRPr="00534D17">
              <w:rPr>
                <w:rFonts w:ascii="Times New Roman" w:hAnsi="Times New Roman" w:cs="Times New Roman"/>
                <w:bCs/>
                <w:noProof/>
                <w:sz w:val="24"/>
                <w:szCs w:val="24"/>
              </w:rPr>
              <w:t xml:space="preserve"> civilinių pajėgų judėjim</w:t>
            </w:r>
            <w:r w:rsidR="004E1CC2">
              <w:rPr>
                <w:rFonts w:ascii="Times New Roman" w:hAnsi="Times New Roman" w:cs="Times New Roman"/>
                <w:bCs/>
                <w:noProof/>
                <w:sz w:val="24"/>
                <w:szCs w:val="24"/>
              </w:rPr>
              <w:t>o,</w:t>
            </w:r>
            <w:r w:rsidR="004E1CC2" w:rsidRPr="00967433">
              <w:rPr>
                <w:rFonts w:ascii="Times New Roman" w:eastAsia="Times New Roman" w:hAnsi="Times New Roman" w:cs="Times New Roman"/>
                <w:bCs/>
                <w:color w:val="000000" w:themeColor="text1"/>
                <w:sz w:val="24"/>
                <w:szCs w:val="24"/>
              </w:rPr>
              <w:t xml:space="preserve"> </w:t>
            </w:r>
            <w:r w:rsidR="00967433" w:rsidRPr="00967433">
              <w:rPr>
                <w:rFonts w:ascii="Times New Roman" w:eastAsia="Times New Roman" w:hAnsi="Times New Roman" w:cs="Times New Roman"/>
                <w:bCs/>
                <w:color w:val="000000" w:themeColor="text1"/>
                <w:sz w:val="24"/>
                <w:szCs w:val="24"/>
              </w:rPr>
              <w:t>gyvybiškai svarbių funkcijų tęstinumo, nacionalinio saugumo</w:t>
            </w:r>
            <w:r w:rsidR="009F4106" w:rsidRPr="00534D17">
              <w:rPr>
                <w:rFonts w:ascii="Times New Roman" w:hAnsi="Times New Roman" w:cs="Times New Roman"/>
                <w:bCs/>
                <w:noProof/>
                <w:sz w:val="24"/>
                <w:szCs w:val="24"/>
              </w:rPr>
              <w:t xml:space="preserve">. </w:t>
            </w:r>
            <w:r w:rsidR="00544D79">
              <w:rPr>
                <w:rFonts w:ascii="Times New Roman" w:hAnsi="Times New Roman" w:cs="Times New Roman"/>
                <w:bCs/>
                <w:noProof/>
                <w:sz w:val="24"/>
                <w:szCs w:val="24"/>
              </w:rPr>
              <w:t>Tokių geležinkelių t</w:t>
            </w:r>
            <w:r w:rsidR="008320D3">
              <w:rPr>
                <w:rFonts w:ascii="Times New Roman" w:hAnsi="Times New Roman" w:cs="Times New Roman"/>
                <w:bCs/>
                <w:noProof/>
                <w:sz w:val="24"/>
                <w:szCs w:val="24"/>
              </w:rPr>
              <w:t>ranporto</w:t>
            </w:r>
            <w:r w:rsidR="008320D3" w:rsidRPr="008320D3">
              <w:rPr>
                <w:rFonts w:ascii="Times New Roman" w:eastAsia="Times New Roman" w:hAnsi="Times New Roman" w:cs="Times New Roman"/>
                <w:bCs/>
                <w:color w:val="000000" w:themeColor="text1"/>
                <w:sz w:val="24"/>
                <w:szCs w:val="24"/>
              </w:rPr>
              <w:t xml:space="preserve"> mazgų</w:t>
            </w:r>
            <w:r w:rsidR="008320D3" w:rsidRPr="008320D3">
              <w:rPr>
                <w:rFonts w:ascii="Times New Roman" w:hAnsi="Times New Roman" w:cs="Times New Roman"/>
                <w:bCs/>
                <w:noProof/>
                <w:color w:val="000000" w:themeColor="text1"/>
                <w:sz w:val="24"/>
                <w:szCs w:val="24"/>
              </w:rPr>
              <w:t xml:space="preserve"> i</w:t>
            </w:r>
            <w:r w:rsidR="009F4106" w:rsidRPr="008320D3">
              <w:rPr>
                <w:rFonts w:ascii="Times New Roman" w:hAnsi="Times New Roman" w:cs="Times New Roman"/>
                <w:bCs/>
                <w:noProof/>
                <w:color w:val="000000" w:themeColor="text1"/>
                <w:sz w:val="24"/>
                <w:szCs w:val="24"/>
              </w:rPr>
              <w:t>nfrastruktūr</w:t>
            </w:r>
            <w:r w:rsidR="007B72AE" w:rsidRPr="008320D3">
              <w:rPr>
                <w:rFonts w:ascii="Times New Roman" w:hAnsi="Times New Roman" w:cs="Times New Roman"/>
                <w:bCs/>
                <w:noProof/>
                <w:color w:val="000000" w:themeColor="text1"/>
                <w:sz w:val="24"/>
                <w:szCs w:val="24"/>
              </w:rPr>
              <w:t>os atitiktis</w:t>
            </w:r>
            <w:r w:rsidR="009F4106" w:rsidRPr="008320D3">
              <w:rPr>
                <w:rFonts w:ascii="Times New Roman" w:hAnsi="Times New Roman" w:cs="Times New Roman"/>
                <w:bCs/>
                <w:noProof/>
                <w:color w:val="000000" w:themeColor="text1"/>
                <w:sz w:val="24"/>
                <w:szCs w:val="24"/>
              </w:rPr>
              <w:t xml:space="preserve"> ES ir NATO standart</w:t>
            </w:r>
            <w:r w:rsidR="007B72AE" w:rsidRPr="008320D3">
              <w:rPr>
                <w:rFonts w:ascii="Times New Roman" w:hAnsi="Times New Roman" w:cs="Times New Roman"/>
                <w:bCs/>
                <w:noProof/>
                <w:color w:val="000000" w:themeColor="text1"/>
                <w:sz w:val="24"/>
                <w:szCs w:val="24"/>
              </w:rPr>
              <w:t>am</w:t>
            </w:r>
            <w:r w:rsidR="009F4106" w:rsidRPr="008320D3">
              <w:rPr>
                <w:rFonts w:ascii="Times New Roman" w:hAnsi="Times New Roman" w:cs="Times New Roman"/>
                <w:bCs/>
                <w:noProof/>
                <w:color w:val="000000" w:themeColor="text1"/>
                <w:sz w:val="24"/>
                <w:szCs w:val="24"/>
              </w:rPr>
              <w:t>s yra būtin</w:t>
            </w:r>
            <w:r w:rsidR="007B72AE" w:rsidRPr="008320D3">
              <w:rPr>
                <w:rFonts w:ascii="Times New Roman" w:hAnsi="Times New Roman" w:cs="Times New Roman"/>
                <w:bCs/>
                <w:noProof/>
                <w:color w:val="000000" w:themeColor="text1"/>
                <w:sz w:val="24"/>
                <w:szCs w:val="24"/>
              </w:rPr>
              <w:t xml:space="preserve">a </w:t>
            </w:r>
            <w:r w:rsidR="009F4106" w:rsidRPr="008320D3">
              <w:rPr>
                <w:rFonts w:ascii="Times New Roman" w:hAnsi="Times New Roman" w:cs="Times New Roman"/>
                <w:bCs/>
                <w:noProof/>
                <w:color w:val="000000" w:themeColor="text1"/>
                <w:sz w:val="24"/>
                <w:szCs w:val="24"/>
              </w:rPr>
              <w:t>siekiant užtikrinti sklandų ir greitą karinės technikos judėjimą</w:t>
            </w:r>
            <w:r w:rsidR="00CC374B" w:rsidRPr="008320D3">
              <w:rPr>
                <w:rFonts w:ascii="Times New Roman" w:hAnsi="Times New Roman" w:cs="Times New Roman"/>
                <w:bCs/>
                <w:noProof/>
                <w:color w:val="000000" w:themeColor="text1"/>
                <w:sz w:val="24"/>
                <w:szCs w:val="24"/>
              </w:rPr>
              <w:t xml:space="preserve">, </w:t>
            </w:r>
            <w:r w:rsidR="004A6E14" w:rsidRPr="008320D3">
              <w:rPr>
                <w:rFonts w:ascii="Times New Roman" w:hAnsi="Times New Roman" w:cs="Times New Roman"/>
                <w:bCs/>
                <w:noProof/>
                <w:color w:val="000000" w:themeColor="text1"/>
                <w:sz w:val="24"/>
                <w:szCs w:val="24"/>
              </w:rPr>
              <w:t>dislokavimą</w:t>
            </w:r>
            <w:r w:rsidR="00D65208" w:rsidRPr="008320D3">
              <w:rPr>
                <w:rFonts w:ascii="Times New Roman" w:hAnsi="Times New Roman" w:cs="Times New Roman"/>
                <w:bCs/>
                <w:noProof/>
                <w:color w:val="000000" w:themeColor="text1"/>
                <w:sz w:val="24"/>
                <w:szCs w:val="24"/>
              </w:rPr>
              <w:t xml:space="preserve">, </w:t>
            </w:r>
            <w:r w:rsidR="00D65208" w:rsidRPr="008320D3">
              <w:rPr>
                <w:rFonts w:ascii="Times New Roman" w:eastAsia="Times New Roman" w:hAnsi="Times New Roman" w:cs="Times New Roman"/>
                <w:bCs/>
                <w:color w:val="000000" w:themeColor="text1"/>
                <w:sz w:val="24"/>
                <w:szCs w:val="24"/>
              </w:rPr>
              <w:t xml:space="preserve">būtiniausias atsargų </w:t>
            </w:r>
            <w:r w:rsidR="00493FA3" w:rsidRPr="008320D3">
              <w:rPr>
                <w:rFonts w:ascii="Times New Roman" w:eastAsia="Times New Roman" w:hAnsi="Times New Roman" w:cs="Times New Roman"/>
                <w:bCs/>
                <w:color w:val="000000" w:themeColor="text1"/>
                <w:sz w:val="24"/>
                <w:szCs w:val="24"/>
              </w:rPr>
              <w:t>skirstymą</w:t>
            </w:r>
            <w:r w:rsidR="00D65208" w:rsidRPr="008320D3">
              <w:rPr>
                <w:rFonts w:ascii="Times New Roman" w:hAnsi="Times New Roman" w:cs="Times New Roman"/>
                <w:bCs/>
                <w:noProof/>
                <w:color w:val="000000" w:themeColor="text1"/>
                <w:sz w:val="24"/>
                <w:szCs w:val="24"/>
              </w:rPr>
              <w:t xml:space="preserve"> </w:t>
            </w:r>
            <w:r w:rsidR="009F4106" w:rsidRPr="008320D3">
              <w:rPr>
                <w:rFonts w:ascii="Times New Roman" w:hAnsi="Times New Roman" w:cs="Times New Roman"/>
                <w:bCs/>
                <w:noProof/>
                <w:color w:val="000000" w:themeColor="text1"/>
                <w:sz w:val="24"/>
                <w:szCs w:val="24"/>
              </w:rPr>
              <w:t xml:space="preserve">ir pasirengimą </w:t>
            </w:r>
            <w:r w:rsidR="009F4106" w:rsidRPr="00534D17">
              <w:rPr>
                <w:rFonts w:ascii="Times New Roman" w:hAnsi="Times New Roman" w:cs="Times New Roman"/>
                <w:bCs/>
                <w:noProof/>
                <w:sz w:val="24"/>
                <w:szCs w:val="24"/>
              </w:rPr>
              <w:t>atsakyti į karines grėsmes.</w:t>
            </w:r>
            <w:r w:rsidR="003628D0" w:rsidRPr="00534D17">
              <w:rPr>
                <w:rFonts w:ascii="Times New Roman" w:eastAsia="Times New Roman" w:hAnsi="Times New Roman" w:cs="Times New Roman"/>
                <w:bCs/>
                <w:sz w:val="24"/>
                <w:szCs w:val="24"/>
              </w:rPr>
              <w:t xml:space="preserve"> </w:t>
            </w:r>
            <w:r w:rsidR="00216F93" w:rsidRPr="000C6C1A">
              <w:rPr>
                <w:rFonts w:ascii="Times New Roman" w:eastAsia="Times New Roman" w:hAnsi="Times New Roman" w:cs="Times New Roman"/>
                <w:bCs/>
                <w:color w:val="0070C0"/>
              </w:rPr>
              <w:t xml:space="preserve"> </w:t>
            </w:r>
          </w:p>
        </w:tc>
      </w:tr>
    </w:tbl>
    <w:p w14:paraId="11AA3384" w14:textId="77777777" w:rsidR="00316179" w:rsidRPr="009E7BC4" w:rsidRDefault="00316179" w:rsidP="00C34645">
      <w:pPr>
        <w:pStyle w:val="Stilius1"/>
        <w:rPr>
          <w:rFonts w:cs="Times New Roman"/>
        </w:rPr>
      </w:pPr>
      <w:r w:rsidRPr="009E7BC4">
        <w:rPr>
          <w:rFonts w:cs="Times New Roman"/>
        </w:rPr>
        <w:lastRenderedPageBreak/>
        <w:t>Pagrindinės tikslinės grupės</w:t>
      </w:r>
    </w:p>
    <w:tbl>
      <w:tblPr>
        <w:tblStyle w:val="Lentelstinklelis2"/>
        <w:tblW w:w="0" w:type="auto"/>
        <w:tblLook w:val="04A0" w:firstRow="1" w:lastRow="0" w:firstColumn="1" w:lastColumn="0" w:noHBand="0" w:noVBand="1"/>
      </w:tblPr>
      <w:tblGrid>
        <w:gridCol w:w="9628"/>
      </w:tblGrid>
      <w:tr w:rsidR="00316179" w:rsidRPr="00306751" w14:paraId="1283BA69" w14:textId="77777777" w:rsidTr="0038117C">
        <w:tc>
          <w:tcPr>
            <w:tcW w:w="9854" w:type="dxa"/>
          </w:tcPr>
          <w:p w14:paraId="59B1BBF0" w14:textId="63C97C01" w:rsidR="00892F9E" w:rsidRPr="00306751" w:rsidRDefault="00884F54" w:rsidP="00CA0B50">
            <w:pPr>
              <w:pStyle w:val="Default"/>
              <w:jc w:val="both"/>
              <w:rPr>
                <w:rFonts w:ascii="Times New Roman" w:hAnsi="Times New Roman"/>
                <w:highlight w:val="yellow"/>
              </w:rPr>
            </w:pPr>
            <w:r w:rsidRPr="000C6C1A">
              <w:rPr>
                <w:rFonts w:ascii="Times New Roman" w:eastAsia="Calibri" w:hAnsi="Times New Roman"/>
                <w:bCs/>
                <w:color w:val="000000" w:themeColor="text1"/>
              </w:rPr>
              <w:t>Civilinės ir karinės paskirties</w:t>
            </w:r>
            <w:r w:rsidRPr="000C6C1A">
              <w:rPr>
                <w:rFonts w:ascii="Times New Roman" w:eastAsia="Calibri" w:hAnsi="Times New Roman"/>
                <w:color w:val="000000" w:themeColor="text1"/>
              </w:rPr>
              <w:t xml:space="preserve"> </w:t>
            </w:r>
            <w:r w:rsidRPr="000C6C1A">
              <w:rPr>
                <w:rFonts w:ascii="Times New Roman" w:eastAsia="Calibri" w:hAnsi="Times New Roman"/>
                <w:bCs/>
                <w:color w:val="000000" w:themeColor="text1"/>
              </w:rPr>
              <w:t>t</w:t>
            </w:r>
            <w:r w:rsidR="00353B9D" w:rsidRPr="000C6C1A">
              <w:rPr>
                <w:rFonts w:ascii="Times New Roman" w:hAnsi="Times New Roman"/>
                <w:color w:val="000000" w:themeColor="text1"/>
              </w:rPr>
              <w:t>ransporto infrastruktūros naudotojai, kuriems bus užtikrinta galimybė judėti tvariau</w:t>
            </w:r>
            <w:r w:rsidR="009A0412" w:rsidRPr="000C6C1A">
              <w:rPr>
                <w:rFonts w:ascii="Times New Roman" w:hAnsi="Times New Roman"/>
                <w:color w:val="000000" w:themeColor="text1"/>
              </w:rPr>
              <w:t>, greičiau</w:t>
            </w:r>
            <w:r w:rsidR="00353B9D" w:rsidRPr="000C6C1A">
              <w:rPr>
                <w:rFonts w:ascii="Times New Roman" w:hAnsi="Times New Roman"/>
                <w:color w:val="000000" w:themeColor="text1"/>
              </w:rPr>
              <w:t xml:space="preserve"> ir saugiau.</w:t>
            </w:r>
          </w:p>
        </w:tc>
      </w:tr>
    </w:tbl>
    <w:p w14:paraId="3DA37792" w14:textId="77777777" w:rsidR="00316179" w:rsidRPr="009E7BC4" w:rsidRDefault="00316179" w:rsidP="00C34645">
      <w:pPr>
        <w:pStyle w:val="Stilius1"/>
        <w:rPr>
          <w:rFonts w:eastAsia="Times New Roman" w:cs="Times New Roman"/>
          <w:lang w:eastAsia="lt-LT" w:bidi="lt-LT"/>
        </w:rPr>
      </w:pPr>
      <w:r w:rsidRPr="009E7BC4">
        <w:rPr>
          <w:rFonts w:cs="Times New Roman"/>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7F6814" w:rsidRPr="00306751" w14:paraId="7B67CCBC" w14:textId="77777777" w:rsidTr="0038117C">
        <w:trPr>
          <w:trHeight w:val="82"/>
        </w:trPr>
        <w:tc>
          <w:tcPr>
            <w:tcW w:w="9854" w:type="dxa"/>
          </w:tcPr>
          <w:p w14:paraId="432EF488" w14:textId="5F60AC3D" w:rsidR="00C34645" w:rsidRPr="009E7BC4" w:rsidRDefault="00C850FF" w:rsidP="00143A13">
            <w:pPr>
              <w:pStyle w:val="Stilius1"/>
              <w:jc w:val="both"/>
              <w:rPr>
                <w:rFonts w:cs="Times New Roman"/>
                <w:b w:val="0"/>
                <w:i w:val="0"/>
                <w:color w:val="auto"/>
                <w:sz w:val="22"/>
                <w:highlight w:val="yellow"/>
              </w:rPr>
            </w:pPr>
            <w:r w:rsidRPr="00830FA9">
              <w:rPr>
                <w:rFonts w:eastAsia="Calibri" w:cs="Times New Roman"/>
                <w:b w:val="0"/>
                <w:i w:val="0"/>
                <w:noProof/>
                <w:color w:val="auto"/>
                <w:sz w:val="22"/>
                <w:lang w:eastAsia="lt-LT" w:bidi="lt-LT"/>
              </w:rPr>
              <w:t>Vykdant numatytas veiklas bus siekiama užtikrinti lygybės, įtraukties ir nediskriminavimo principus.</w:t>
            </w:r>
            <w:r w:rsidRPr="00830FA9">
              <w:rPr>
                <w:rFonts w:eastAsia="Calibri" w:cs="Times New Roman"/>
                <w:b w:val="0"/>
                <w:i w:val="0"/>
                <w:color w:val="auto"/>
                <w:sz w:val="22"/>
              </w:rPr>
              <w:t xml:space="preserve"> </w:t>
            </w:r>
            <w:r w:rsidRPr="00BF0A93">
              <w:rPr>
                <w:rFonts w:eastAsia="Calibri" w:cs="Times New Roman"/>
                <w:b w:val="0"/>
                <w:i w:val="0"/>
                <w:color w:val="auto"/>
                <w:sz w:val="22"/>
              </w:rPr>
              <w:t>Transporto infrastruktūra bus kuriama ir plėtojama laikantis universalaus dizaino principų ir pritaikyta naudotis žmonėms, turintiems specialiųjų poreikių</w:t>
            </w:r>
            <w:r w:rsidRPr="00830FA9">
              <w:rPr>
                <w:rFonts w:eastAsia="Calibri" w:cs="Times New Roman"/>
                <w:b w:val="0"/>
                <w:i w:val="0"/>
                <w:color w:val="auto"/>
                <w:sz w:val="22"/>
              </w:rPr>
              <w:t>.</w:t>
            </w:r>
          </w:p>
        </w:tc>
      </w:tr>
    </w:tbl>
    <w:p w14:paraId="58264580" w14:textId="77777777" w:rsidR="00316179" w:rsidRPr="009E7BC4" w:rsidRDefault="00316179" w:rsidP="00C34645">
      <w:pPr>
        <w:pStyle w:val="Stilius1"/>
        <w:rPr>
          <w:rFonts w:cs="Times New Roman"/>
        </w:rPr>
      </w:pPr>
      <w:r w:rsidRPr="009E7BC4">
        <w:rPr>
          <w:rFonts w:cs="Times New Roman"/>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16179" w:rsidRPr="00306751" w14:paraId="236A87E2" w14:textId="77777777" w:rsidTr="0038117C">
        <w:tc>
          <w:tcPr>
            <w:tcW w:w="9854" w:type="dxa"/>
          </w:tcPr>
          <w:p w14:paraId="2BEC4D9F" w14:textId="08060533" w:rsidR="00767B7E" w:rsidRPr="009373EB" w:rsidRDefault="00E73337" w:rsidP="004C2FDD">
            <w:pPr>
              <w:spacing w:before="120" w:after="120"/>
              <w:jc w:val="both"/>
              <w:rPr>
                <w:rFonts w:ascii="Times New Roman" w:hAnsi="Times New Roman" w:cs="Times New Roman"/>
                <w:iCs/>
                <w:spacing w:val="-4"/>
              </w:rPr>
            </w:pPr>
            <w:r w:rsidRPr="009373EB">
              <w:rPr>
                <w:rFonts w:ascii="Times New Roman" w:hAnsi="Times New Roman" w:cs="Times New Roman"/>
                <w:bCs/>
              </w:rPr>
              <w:t>Visa Lietuva</w:t>
            </w:r>
          </w:p>
        </w:tc>
      </w:tr>
    </w:tbl>
    <w:p w14:paraId="48EBA8A4" w14:textId="77777777" w:rsidR="00316179" w:rsidRPr="009E7BC4" w:rsidRDefault="00316179" w:rsidP="00C34645">
      <w:pPr>
        <w:pStyle w:val="Stilius1"/>
        <w:rPr>
          <w:rFonts w:cs="Times New Roman"/>
          <w:highlight w:val="yellow"/>
        </w:rPr>
      </w:pPr>
      <w:r w:rsidRPr="009E7BC4">
        <w:rPr>
          <w:rFonts w:cs="Times New Roman"/>
        </w:rPr>
        <w:t>Tarpregioniniai, tarp sienų ir tarpvalstybiniai veiksmai</w:t>
      </w:r>
    </w:p>
    <w:tbl>
      <w:tblPr>
        <w:tblStyle w:val="Lentelstinklelis2"/>
        <w:tblW w:w="0" w:type="auto"/>
        <w:tblLook w:val="04A0" w:firstRow="1" w:lastRow="0" w:firstColumn="1" w:lastColumn="0" w:noHBand="0" w:noVBand="1"/>
      </w:tblPr>
      <w:tblGrid>
        <w:gridCol w:w="9628"/>
      </w:tblGrid>
      <w:tr w:rsidR="00316179" w:rsidRPr="00306751" w14:paraId="1A20597A" w14:textId="77777777" w:rsidTr="0038117C">
        <w:tc>
          <w:tcPr>
            <w:tcW w:w="9854" w:type="dxa"/>
          </w:tcPr>
          <w:p w14:paraId="764E9AFE" w14:textId="77777777" w:rsidR="00316179" w:rsidRPr="00440C35" w:rsidRDefault="006D6283" w:rsidP="006D6283">
            <w:pPr>
              <w:spacing w:before="60" w:after="60"/>
              <w:jc w:val="both"/>
              <w:rPr>
                <w:rFonts w:ascii="Times New Roman" w:eastAsia="Calibri" w:hAnsi="Times New Roman" w:cs="Times New Roman"/>
                <w:bCs/>
                <w:color w:val="000000" w:themeColor="text1"/>
              </w:rPr>
            </w:pPr>
            <w:r w:rsidRPr="00440C35">
              <w:rPr>
                <w:rFonts w:ascii="Times New Roman" w:eastAsia="Calibri" w:hAnsi="Times New Roman" w:cs="Times New Roman"/>
                <w:bCs/>
                <w:color w:val="000000" w:themeColor="text1"/>
              </w:rPr>
              <w:t>Numatoma sudaryti visas galimybes prireikus juos atlikti.</w:t>
            </w:r>
          </w:p>
          <w:p w14:paraId="13B1769E" w14:textId="409CF6A3" w:rsidR="00241DB0" w:rsidRPr="009E7BC4" w:rsidRDefault="00241DB0" w:rsidP="006D6283">
            <w:pPr>
              <w:spacing w:before="60" w:after="60"/>
              <w:jc w:val="both"/>
              <w:rPr>
                <w:rFonts w:ascii="Times New Roman" w:eastAsia="Calibri" w:hAnsi="Times New Roman" w:cs="Times New Roman"/>
              </w:rPr>
            </w:pPr>
            <w:r w:rsidRPr="00440C35">
              <w:rPr>
                <w:rFonts w:ascii="Times New Roman" w:eastAsia="Calibri" w:hAnsi="Times New Roman" w:cs="Times New Roman"/>
                <w:color w:val="000000" w:themeColor="text1"/>
              </w:rPr>
              <w:t xml:space="preserve">„Via </w:t>
            </w:r>
            <w:proofErr w:type="spellStart"/>
            <w:r w:rsidRPr="00440C35">
              <w:rPr>
                <w:rFonts w:ascii="Times New Roman" w:eastAsia="Calibri" w:hAnsi="Times New Roman" w:cs="Times New Roman"/>
                <w:color w:val="000000" w:themeColor="text1"/>
              </w:rPr>
              <w:t>Baltica</w:t>
            </w:r>
            <w:proofErr w:type="spellEnd"/>
            <w:r w:rsidRPr="00440C35">
              <w:rPr>
                <w:rFonts w:ascii="Times New Roman" w:eastAsia="Calibri" w:hAnsi="Times New Roman" w:cs="Times New Roman"/>
                <w:color w:val="000000" w:themeColor="text1"/>
              </w:rPr>
              <w:t>“ transporto koridorius, kurį numatoma plėtoti bendradarbiaujant su kaimyninėmis valstybėmis, sutampa su Europos kelio E67 ruožu nuo Varšuvos iki Talino.</w:t>
            </w:r>
          </w:p>
        </w:tc>
      </w:tr>
    </w:tbl>
    <w:p w14:paraId="66155B22" w14:textId="77777777" w:rsidR="00316179" w:rsidRPr="009E7BC4" w:rsidRDefault="00316179" w:rsidP="00C34645">
      <w:pPr>
        <w:pStyle w:val="Stilius1"/>
        <w:rPr>
          <w:rFonts w:cs="Times New Roman"/>
          <w:highlight w:val="yellow"/>
        </w:rPr>
      </w:pPr>
      <w:r w:rsidRPr="009E7BC4">
        <w:rPr>
          <w:rFonts w:cs="Times New Roman"/>
        </w:rPr>
        <w:t>Planuojamas finansinių priemonių naudojimas</w:t>
      </w:r>
    </w:p>
    <w:tbl>
      <w:tblPr>
        <w:tblStyle w:val="Lentelstinklelis2"/>
        <w:tblW w:w="0" w:type="auto"/>
        <w:tblLook w:val="04A0" w:firstRow="1" w:lastRow="0" w:firstColumn="1" w:lastColumn="0" w:noHBand="0" w:noVBand="1"/>
      </w:tblPr>
      <w:tblGrid>
        <w:gridCol w:w="9628"/>
      </w:tblGrid>
      <w:tr w:rsidR="00316179" w:rsidRPr="00306751" w14:paraId="6AFE6B90" w14:textId="77777777" w:rsidTr="0038117C">
        <w:tc>
          <w:tcPr>
            <w:tcW w:w="9854" w:type="dxa"/>
          </w:tcPr>
          <w:p w14:paraId="6F60ADF4" w14:textId="04E27E67" w:rsidR="00ED3538" w:rsidRPr="00306751" w:rsidRDefault="006D6283" w:rsidP="008F6E79">
            <w:pPr>
              <w:spacing w:before="120" w:after="120"/>
              <w:jc w:val="both"/>
              <w:rPr>
                <w:rFonts w:ascii="Times New Roman" w:eastAsia="Calibri" w:hAnsi="Times New Roman" w:cs="Times New Roman"/>
                <w:highlight w:val="yellow"/>
                <w:lang w:eastAsia="lt-LT"/>
              </w:rPr>
            </w:pPr>
            <w:r w:rsidRPr="000C6C1A">
              <w:rPr>
                <w:rFonts w:ascii="Times New Roman" w:eastAsia="Calibri" w:hAnsi="Times New Roman" w:cs="Times New Roman"/>
                <w:lang w:eastAsia="lt-LT"/>
              </w:rPr>
              <w:t>-</w:t>
            </w:r>
          </w:p>
        </w:tc>
      </w:tr>
    </w:tbl>
    <w:p w14:paraId="3D717251" w14:textId="77777777" w:rsidR="00316179" w:rsidRPr="009E7BC4" w:rsidRDefault="00316179" w:rsidP="00C34645">
      <w:pPr>
        <w:pStyle w:val="Stilius1"/>
        <w:rPr>
          <w:rFonts w:cs="Times New Roman"/>
        </w:rPr>
      </w:pPr>
      <w:r w:rsidRPr="009E7BC4">
        <w:rPr>
          <w:rFonts w:cs="Times New Roman"/>
        </w:rPr>
        <w:t>Rodikliai</w:t>
      </w:r>
    </w:p>
    <w:p w14:paraId="443B62C5" w14:textId="77777777" w:rsidR="00316179" w:rsidRDefault="00316179" w:rsidP="008F2A82">
      <w:pPr>
        <w:spacing w:before="240"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019"/>
        <w:gridCol w:w="708"/>
        <w:gridCol w:w="1096"/>
        <w:gridCol w:w="1173"/>
        <w:gridCol w:w="1843"/>
        <w:gridCol w:w="849"/>
        <w:gridCol w:w="992"/>
        <w:gridCol w:w="976"/>
      </w:tblGrid>
      <w:tr w:rsidR="001A43AD" w:rsidRPr="009E7BC4" w14:paraId="7B1071D0" w14:textId="77777777" w:rsidTr="7FBCEF73">
        <w:trPr>
          <w:trHeight w:val="698"/>
          <w:tblHeader/>
        </w:trPr>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F10284"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Prioritetas</w:t>
            </w:r>
          </w:p>
        </w:tc>
        <w:tc>
          <w:tcPr>
            <w:tcW w:w="5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FA49BC"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Konkretus uždavinys</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EB8B95" w14:textId="77777777" w:rsidR="001A43AD" w:rsidRPr="009E7BC4" w:rsidRDefault="001A43AD" w:rsidP="0014604D">
            <w:pPr>
              <w:spacing w:after="0" w:line="240" w:lineRule="auto"/>
              <w:ind w:left="-112" w:right="-109"/>
              <w:jc w:val="center"/>
              <w:rPr>
                <w:rFonts w:eastAsia="Calibri" w:cs="Times New Roman"/>
                <w:b/>
                <w:sz w:val="16"/>
                <w:szCs w:val="16"/>
              </w:rPr>
            </w:pPr>
            <w:r w:rsidRPr="009E7BC4">
              <w:rPr>
                <w:rFonts w:eastAsia="Calibri" w:cs="Times New Roman"/>
                <w:b/>
                <w:sz w:val="16"/>
                <w:szCs w:val="16"/>
              </w:rPr>
              <w:t>Fondas</w:t>
            </w:r>
          </w:p>
        </w:tc>
        <w:tc>
          <w:tcPr>
            <w:tcW w:w="5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56CE9D"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Regiono kategorija</w:t>
            </w:r>
          </w:p>
        </w:tc>
        <w:tc>
          <w:tcPr>
            <w:tcW w:w="61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411DB3" w14:textId="77777777" w:rsidR="001A43AD" w:rsidRPr="009E7BC4" w:rsidRDefault="001A43AD" w:rsidP="0014604D">
            <w:pPr>
              <w:spacing w:after="0" w:line="240" w:lineRule="auto"/>
              <w:ind w:left="-72" w:right="-109"/>
              <w:jc w:val="center"/>
              <w:rPr>
                <w:rFonts w:eastAsia="Calibri" w:cs="Times New Roman"/>
                <w:b/>
                <w:sz w:val="16"/>
                <w:szCs w:val="16"/>
              </w:rPr>
            </w:pPr>
            <w:r w:rsidRPr="009E7BC4">
              <w:rPr>
                <w:rFonts w:eastAsia="Calibri" w:cs="Times New Roman"/>
                <w:b/>
                <w:sz w:val="16"/>
                <w:szCs w:val="16"/>
              </w:rPr>
              <w:t>Identifikavimo numeris</w:t>
            </w:r>
          </w:p>
        </w:tc>
        <w:tc>
          <w:tcPr>
            <w:tcW w:w="95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1D2C81"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Rodiklis</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41077C" w14:textId="77777777" w:rsidR="001A43AD" w:rsidRPr="009E7BC4" w:rsidRDefault="001A43AD" w:rsidP="0014604D">
            <w:pPr>
              <w:spacing w:after="0" w:line="240" w:lineRule="auto"/>
              <w:ind w:left="-112" w:right="-104"/>
              <w:jc w:val="center"/>
              <w:rPr>
                <w:rFonts w:eastAsia="Calibri" w:cs="Times New Roman"/>
                <w:b/>
                <w:sz w:val="16"/>
                <w:szCs w:val="16"/>
              </w:rPr>
            </w:pPr>
            <w:r w:rsidRPr="009E7BC4">
              <w:rPr>
                <w:rFonts w:eastAsia="Calibri" w:cs="Times New Roman"/>
                <w:b/>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C909D8"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Tarpinė reikšmė (2024 m.)</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8B8F96" w14:textId="77777777" w:rsidR="001A43AD" w:rsidRPr="009E7BC4" w:rsidRDefault="001A43AD" w:rsidP="0014604D">
            <w:pPr>
              <w:spacing w:after="0" w:line="240" w:lineRule="auto"/>
              <w:jc w:val="center"/>
              <w:rPr>
                <w:rFonts w:eastAsia="Calibri" w:cs="Times New Roman"/>
                <w:b/>
                <w:sz w:val="16"/>
                <w:szCs w:val="16"/>
              </w:rPr>
            </w:pPr>
            <w:r w:rsidRPr="009E7BC4">
              <w:rPr>
                <w:rFonts w:eastAsia="Calibri" w:cs="Times New Roman"/>
                <w:b/>
                <w:sz w:val="16"/>
                <w:szCs w:val="16"/>
              </w:rPr>
              <w:t>Siektina reikšmė (2029 m.)</w:t>
            </w:r>
          </w:p>
        </w:tc>
      </w:tr>
      <w:tr w:rsidR="00B14585" w:rsidRPr="009E7BC4" w14:paraId="3AA74393" w14:textId="77777777" w:rsidTr="7FBCEF73">
        <w:trPr>
          <w:trHeight w:val="340"/>
        </w:trPr>
        <w:tc>
          <w:tcPr>
            <w:tcW w:w="495" w:type="pct"/>
            <w:vMerge w:val="restart"/>
          </w:tcPr>
          <w:p w14:paraId="297B9330" w14:textId="7165A42E" w:rsidR="00B14585" w:rsidRPr="009E7BC4" w:rsidRDefault="00B14585" w:rsidP="0014604D">
            <w:pPr>
              <w:spacing w:after="0" w:line="240" w:lineRule="auto"/>
              <w:rPr>
                <w:rFonts w:eastAsia="Calibri" w:cs="Times New Roman"/>
                <w:sz w:val="16"/>
                <w:szCs w:val="16"/>
              </w:rPr>
            </w:pPr>
            <w:r w:rsidRPr="009E7BC4">
              <w:rPr>
                <w:rFonts w:eastAsia="Calibri" w:cs="Times New Roman"/>
                <w:sz w:val="16"/>
                <w:szCs w:val="16"/>
              </w:rPr>
              <w:t>13. Karinio mobilumo, gynybos infrastruktūros atsparumo ir civilinės parengties stiprinimas</w:t>
            </w:r>
          </w:p>
        </w:tc>
        <w:tc>
          <w:tcPr>
            <w:tcW w:w="530" w:type="pct"/>
            <w:vMerge w:val="restart"/>
          </w:tcPr>
          <w:p w14:paraId="04CA720E" w14:textId="0B4F4620" w:rsidR="00B14585" w:rsidRPr="009E7BC4" w:rsidRDefault="00B14585" w:rsidP="0014604D">
            <w:pPr>
              <w:spacing w:after="0" w:line="240" w:lineRule="auto"/>
              <w:rPr>
                <w:rFonts w:eastAsia="Calibri" w:cs="Times New Roman"/>
                <w:sz w:val="16"/>
                <w:szCs w:val="16"/>
                <w:highlight w:val="yellow"/>
              </w:rPr>
            </w:pPr>
            <w:r w:rsidRPr="7FBCEF73">
              <w:rPr>
                <w:rFonts w:eastAsia="Calibri" w:cs="Times New Roman"/>
                <w:sz w:val="16"/>
                <w:szCs w:val="16"/>
              </w:rPr>
              <w:t>13.</w:t>
            </w:r>
            <w:r w:rsidR="4AABBFF6" w:rsidRPr="7FBCEF73">
              <w:rPr>
                <w:rFonts w:eastAsia="Calibri" w:cs="Times New Roman"/>
                <w:sz w:val="16"/>
                <w:szCs w:val="16"/>
              </w:rPr>
              <w:t>1</w:t>
            </w:r>
          </w:p>
        </w:tc>
        <w:tc>
          <w:tcPr>
            <w:tcW w:w="368" w:type="pct"/>
          </w:tcPr>
          <w:p w14:paraId="65863FDA" w14:textId="4F6B55AF" w:rsidR="00B14585" w:rsidRPr="009E7BC4" w:rsidRDefault="00B14585" w:rsidP="0014604D">
            <w:pPr>
              <w:spacing w:after="0" w:line="240" w:lineRule="auto"/>
              <w:rPr>
                <w:rFonts w:eastAsia="Calibri" w:cs="Times New Roman"/>
                <w:sz w:val="16"/>
                <w:szCs w:val="16"/>
              </w:rPr>
            </w:pPr>
            <w:proofErr w:type="spellStart"/>
            <w:r>
              <w:rPr>
                <w:rFonts w:eastAsia="Calibri" w:cs="Times New Roman"/>
                <w:sz w:val="16"/>
                <w:szCs w:val="16"/>
              </w:rPr>
              <w:t>SaF</w:t>
            </w:r>
            <w:proofErr w:type="spellEnd"/>
          </w:p>
        </w:tc>
        <w:tc>
          <w:tcPr>
            <w:tcW w:w="570" w:type="pct"/>
          </w:tcPr>
          <w:p w14:paraId="6A4C73F2" w14:textId="576513FE" w:rsidR="00B14585" w:rsidRPr="009E7BC4" w:rsidRDefault="00B14585" w:rsidP="0014604D">
            <w:pPr>
              <w:spacing w:after="0" w:line="240" w:lineRule="auto"/>
              <w:rPr>
                <w:rFonts w:eastAsia="Calibri" w:cs="Times New Roman"/>
                <w:sz w:val="16"/>
                <w:szCs w:val="16"/>
              </w:rPr>
            </w:pPr>
            <w:r>
              <w:rPr>
                <w:rFonts w:eastAsia="Calibri" w:cs="Times New Roman"/>
                <w:sz w:val="16"/>
                <w:szCs w:val="16"/>
              </w:rPr>
              <w:t>Visa Lietuva</w:t>
            </w:r>
          </w:p>
        </w:tc>
        <w:tc>
          <w:tcPr>
            <w:tcW w:w="610" w:type="pct"/>
          </w:tcPr>
          <w:p w14:paraId="1208FE62" w14:textId="77777777" w:rsidR="00B14585" w:rsidRPr="00FB2CA1" w:rsidRDefault="00B14585" w:rsidP="0014604D">
            <w:pPr>
              <w:spacing w:after="0" w:line="240" w:lineRule="auto"/>
              <w:rPr>
                <w:rFonts w:eastAsia="Calibri" w:cs="Times New Roman"/>
                <w:noProof/>
                <w:sz w:val="16"/>
                <w:szCs w:val="16"/>
                <w:lang w:eastAsia="lt-LT" w:bidi="lt-LT"/>
              </w:rPr>
            </w:pPr>
            <w:r w:rsidRPr="00FB2CA1">
              <w:rPr>
                <w:rFonts w:eastAsia="Calibri" w:cs="Times New Roman"/>
                <w:noProof/>
                <w:sz w:val="16"/>
                <w:szCs w:val="16"/>
                <w:lang w:eastAsia="lt-LT" w:bidi="lt-LT"/>
              </w:rPr>
              <w:t>RCO45</w:t>
            </w:r>
          </w:p>
        </w:tc>
        <w:tc>
          <w:tcPr>
            <w:tcW w:w="959" w:type="pct"/>
          </w:tcPr>
          <w:p w14:paraId="7E13A58D" w14:textId="77777777" w:rsidR="00B14585" w:rsidRPr="00FB2CA1" w:rsidRDefault="00B14585" w:rsidP="0014604D">
            <w:pPr>
              <w:spacing w:after="40" w:line="240" w:lineRule="auto"/>
              <w:rPr>
                <w:rFonts w:eastAsia="Calibri" w:cs="Times New Roman"/>
                <w:noProof/>
                <w:sz w:val="16"/>
                <w:szCs w:val="16"/>
                <w:lang w:eastAsia="lt-LT" w:bidi="lt-LT"/>
              </w:rPr>
            </w:pPr>
            <w:r w:rsidRPr="00FB2CA1">
              <w:rPr>
                <w:rFonts w:eastAsia="Calibri" w:cs="Times New Roman"/>
                <w:noProof/>
                <w:sz w:val="16"/>
                <w:szCs w:val="16"/>
                <w:lang w:eastAsia="lt-LT" w:bidi="lt-LT"/>
              </w:rPr>
              <w:t>Rekonstruotų arba modernizuotų kelių ilgis – TEN-T</w:t>
            </w:r>
          </w:p>
        </w:tc>
        <w:tc>
          <w:tcPr>
            <w:tcW w:w="442" w:type="pct"/>
          </w:tcPr>
          <w:p w14:paraId="52C31C04" w14:textId="77777777" w:rsidR="00B14585" w:rsidRPr="009E7BC4" w:rsidRDefault="00B14585" w:rsidP="0014604D">
            <w:pPr>
              <w:spacing w:after="0" w:line="240" w:lineRule="auto"/>
              <w:rPr>
                <w:rFonts w:eastAsia="Calibri" w:cs="Times New Roman"/>
                <w:sz w:val="16"/>
                <w:szCs w:val="16"/>
              </w:rPr>
            </w:pPr>
            <w:r w:rsidRPr="009E7BC4">
              <w:rPr>
                <w:rFonts w:eastAsia="Calibri" w:cs="Times New Roman"/>
                <w:sz w:val="16"/>
                <w:szCs w:val="16"/>
              </w:rPr>
              <w:t>Km</w:t>
            </w:r>
          </w:p>
        </w:tc>
        <w:tc>
          <w:tcPr>
            <w:tcW w:w="516" w:type="pct"/>
          </w:tcPr>
          <w:p w14:paraId="2216A0CB" w14:textId="2369EB46" w:rsidR="00B14585" w:rsidRPr="00C84A7F" w:rsidRDefault="00AC6813" w:rsidP="0014604D">
            <w:pPr>
              <w:spacing w:after="0" w:line="240" w:lineRule="auto"/>
              <w:jc w:val="center"/>
              <w:rPr>
                <w:rFonts w:eastAsia="Calibri" w:cs="Times New Roman"/>
                <w:sz w:val="16"/>
                <w:szCs w:val="16"/>
              </w:rPr>
            </w:pPr>
            <w:r w:rsidRPr="00C84A7F">
              <w:rPr>
                <w:rFonts w:eastAsia="Calibri" w:cs="Times New Roman"/>
                <w:sz w:val="16"/>
                <w:szCs w:val="16"/>
              </w:rPr>
              <w:t>0</w:t>
            </w:r>
          </w:p>
        </w:tc>
        <w:tc>
          <w:tcPr>
            <w:tcW w:w="508" w:type="pct"/>
          </w:tcPr>
          <w:p w14:paraId="59234F55" w14:textId="6FBEC5B3" w:rsidR="00B14585" w:rsidRPr="00FB2CA1" w:rsidRDefault="00B14585" w:rsidP="0014604D">
            <w:pPr>
              <w:spacing w:after="0" w:line="240" w:lineRule="auto"/>
              <w:jc w:val="center"/>
              <w:rPr>
                <w:rFonts w:eastAsia="Times New Roman" w:cs="Times New Roman"/>
                <w:bCs/>
                <w:iCs/>
                <w:noProof/>
                <w:color w:val="0070C0"/>
                <w:sz w:val="16"/>
                <w:szCs w:val="16"/>
              </w:rPr>
            </w:pPr>
            <w:r w:rsidRPr="006A06E7">
              <w:rPr>
                <w:rFonts w:eastAsia="Times New Roman" w:cs="Times New Roman"/>
                <w:sz w:val="16"/>
                <w:szCs w:val="16"/>
              </w:rPr>
              <w:t>1,44</w:t>
            </w:r>
          </w:p>
        </w:tc>
      </w:tr>
      <w:tr w:rsidR="00B14585" w14:paraId="342495B5" w14:textId="77777777" w:rsidTr="7FBCEF73">
        <w:trPr>
          <w:trHeight w:val="553"/>
        </w:trPr>
        <w:tc>
          <w:tcPr>
            <w:tcW w:w="495" w:type="pct"/>
            <w:vMerge/>
          </w:tcPr>
          <w:p w14:paraId="3B95363B" w14:textId="77777777" w:rsidR="00B14585" w:rsidRDefault="00B14585"/>
        </w:tc>
        <w:tc>
          <w:tcPr>
            <w:tcW w:w="530" w:type="pct"/>
            <w:vMerge/>
          </w:tcPr>
          <w:p w14:paraId="122DA88D" w14:textId="77777777" w:rsidR="00B14585" w:rsidRDefault="00B14585"/>
        </w:tc>
        <w:tc>
          <w:tcPr>
            <w:tcW w:w="368" w:type="pct"/>
            <w:tcBorders>
              <w:top w:val="nil"/>
              <w:left w:val="single" w:sz="4" w:space="0" w:color="auto"/>
              <w:bottom w:val="single" w:sz="4" w:space="0" w:color="auto"/>
              <w:right w:val="single" w:sz="4" w:space="0" w:color="auto"/>
            </w:tcBorders>
          </w:tcPr>
          <w:p w14:paraId="0A29B96F" w14:textId="23EFA63C" w:rsidR="00B14585" w:rsidRDefault="00B14585" w:rsidP="78C09D42">
            <w:pPr>
              <w:spacing w:line="240" w:lineRule="auto"/>
              <w:rPr>
                <w:rFonts w:eastAsia="Calibri" w:cs="Times New Roman"/>
                <w:sz w:val="16"/>
                <w:szCs w:val="16"/>
              </w:rPr>
            </w:pPr>
          </w:p>
        </w:tc>
        <w:tc>
          <w:tcPr>
            <w:tcW w:w="570" w:type="pct"/>
            <w:tcBorders>
              <w:top w:val="nil"/>
              <w:left w:val="single" w:sz="4" w:space="0" w:color="auto"/>
              <w:bottom w:val="single" w:sz="4" w:space="0" w:color="auto"/>
              <w:right w:val="single" w:sz="4" w:space="0" w:color="auto"/>
            </w:tcBorders>
          </w:tcPr>
          <w:p w14:paraId="1154323D" w14:textId="70D2F19A" w:rsidR="00B14585" w:rsidRDefault="00B14585" w:rsidP="78C09D42">
            <w:pPr>
              <w:spacing w:line="240" w:lineRule="auto"/>
              <w:rPr>
                <w:rFonts w:eastAsia="Calibri" w:cs="Times New Roman"/>
                <w:sz w:val="16"/>
                <w:szCs w:val="16"/>
              </w:rPr>
            </w:pPr>
          </w:p>
        </w:tc>
        <w:tc>
          <w:tcPr>
            <w:tcW w:w="610" w:type="pct"/>
          </w:tcPr>
          <w:p w14:paraId="63D9BEE3" w14:textId="77777777" w:rsidR="00B14585" w:rsidRDefault="00B14585" w:rsidP="00A108F8">
            <w:pPr>
              <w:spacing w:after="0" w:line="240" w:lineRule="auto"/>
              <w:rPr>
                <w:rFonts w:eastAsia="Calibri" w:cs="Times New Roman"/>
                <w:noProof/>
                <w:sz w:val="16"/>
                <w:szCs w:val="16"/>
                <w:lang w:eastAsia="lt-LT" w:bidi="lt-LT"/>
              </w:rPr>
            </w:pPr>
            <w:r w:rsidRPr="78C09D42">
              <w:rPr>
                <w:rFonts w:eastAsia="Calibri" w:cs="Times New Roman"/>
                <w:noProof/>
                <w:sz w:val="16"/>
                <w:szCs w:val="16"/>
                <w:lang w:eastAsia="lt-LT" w:bidi="lt-LT"/>
              </w:rPr>
              <w:t xml:space="preserve">RCO129 </w:t>
            </w:r>
          </w:p>
          <w:p w14:paraId="2B67B681" w14:textId="07E53F27" w:rsidR="00A108F8" w:rsidRPr="00FB4A88" w:rsidRDefault="00A108F8" w:rsidP="00A108F8">
            <w:pPr>
              <w:spacing w:after="0" w:line="240" w:lineRule="auto"/>
              <w:rPr>
                <w:rFonts w:eastAsia="Calibri" w:cs="Times New Roman"/>
                <w:i/>
                <w:iCs/>
                <w:noProof/>
                <w:sz w:val="16"/>
                <w:szCs w:val="16"/>
                <w:lang w:eastAsia="lt-LT" w:bidi="lt-LT"/>
              </w:rPr>
            </w:pPr>
          </w:p>
        </w:tc>
        <w:tc>
          <w:tcPr>
            <w:tcW w:w="959" w:type="pct"/>
          </w:tcPr>
          <w:p w14:paraId="794555ED" w14:textId="1B839825" w:rsidR="00B14585" w:rsidRPr="00D72C25" w:rsidRDefault="00B14585" w:rsidP="00E9534A">
            <w:pPr>
              <w:widowControl w:val="0"/>
              <w:spacing w:after="0" w:line="240" w:lineRule="auto"/>
              <w:rPr>
                <w:rFonts w:eastAsia="Calibri" w:cs="Times New Roman"/>
                <w:noProof/>
                <w:sz w:val="16"/>
                <w:szCs w:val="16"/>
                <w:highlight w:val="yellow"/>
                <w:lang w:eastAsia="lt-LT" w:bidi="lt-LT"/>
              </w:rPr>
            </w:pPr>
            <w:r w:rsidRPr="006A06E7">
              <w:rPr>
                <w:rFonts w:eastAsia="Calibri" w:cs="Times New Roman"/>
                <w:sz w:val="16"/>
                <w:szCs w:val="16"/>
                <w:lang w:eastAsia="lt-LT" w:bidi="lt-LT"/>
              </w:rPr>
              <w:t xml:space="preserve">Infrastruktūra, pritaikyta prie karinio mobilumo reikalavimų  </w:t>
            </w:r>
          </w:p>
        </w:tc>
        <w:tc>
          <w:tcPr>
            <w:tcW w:w="442" w:type="pct"/>
          </w:tcPr>
          <w:p w14:paraId="2663CC53" w14:textId="27EA3D6C" w:rsidR="00B14585" w:rsidRPr="00186D00" w:rsidRDefault="00186D00" w:rsidP="78C09D42">
            <w:pPr>
              <w:spacing w:line="240" w:lineRule="auto"/>
              <w:rPr>
                <w:rFonts w:eastAsia="Calibri" w:cs="Times New Roman"/>
                <w:sz w:val="16"/>
                <w:szCs w:val="16"/>
                <w:highlight w:val="yellow"/>
              </w:rPr>
            </w:pPr>
            <w:r w:rsidRPr="00186D00">
              <w:rPr>
                <w:rFonts w:eastAsia="Calibri" w:cs="Times New Roman"/>
                <w:sz w:val="16"/>
                <w:szCs w:val="16"/>
              </w:rPr>
              <w:t>Projektai</w:t>
            </w:r>
          </w:p>
        </w:tc>
        <w:tc>
          <w:tcPr>
            <w:tcW w:w="516" w:type="pct"/>
          </w:tcPr>
          <w:p w14:paraId="490BA454" w14:textId="08FEA5F8" w:rsidR="00B14585" w:rsidRPr="00C84A7F" w:rsidRDefault="00AC6813" w:rsidP="78C09D42">
            <w:pPr>
              <w:spacing w:line="240" w:lineRule="auto"/>
              <w:jc w:val="center"/>
              <w:rPr>
                <w:rFonts w:eastAsia="Calibri" w:cs="Times New Roman"/>
                <w:sz w:val="16"/>
                <w:szCs w:val="16"/>
              </w:rPr>
            </w:pPr>
            <w:r w:rsidRPr="00C84A7F">
              <w:rPr>
                <w:rFonts w:eastAsia="Calibri" w:cs="Times New Roman"/>
                <w:sz w:val="16"/>
                <w:szCs w:val="16"/>
              </w:rPr>
              <w:t>0</w:t>
            </w:r>
          </w:p>
        </w:tc>
        <w:tc>
          <w:tcPr>
            <w:tcW w:w="508" w:type="pct"/>
          </w:tcPr>
          <w:p w14:paraId="24BA35FE" w14:textId="3DF5E8E2" w:rsidR="00B14585" w:rsidRPr="008964E6" w:rsidRDefault="008964E6" w:rsidP="008964E6">
            <w:pPr>
              <w:spacing w:after="0" w:line="240" w:lineRule="auto"/>
              <w:jc w:val="center"/>
              <w:rPr>
                <w:rFonts w:eastAsia="Calibri" w:cs="Times New Roman"/>
                <w:sz w:val="16"/>
                <w:szCs w:val="16"/>
                <w:highlight w:val="yellow"/>
              </w:rPr>
            </w:pPr>
            <w:r w:rsidRPr="008964E6">
              <w:rPr>
                <w:rFonts w:eastAsia="Calibri" w:cs="Times New Roman"/>
                <w:sz w:val="16"/>
                <w:szCs w:val="16"/>
              </w:rPr>
              <w:t>1</w:t>
            </w:r>
            <w:r w:rsidR="006A06E7">
              <w:rPr>
                <w:rFonts w:eastAsia="Calibri" w:cs="Times New Roman"/>
                <w:sz w:val="16"/>
                <w:szCs w:val="16"/>
              </w:rPr>
              <w:t>0</w:t>
            </w:r>
            <w:r w:rsidRPr="00FB4A88">
              <w:rPr>
                <w:rFonts w:eastAsia="Calibri" w:cs="Times New Roman"/>
                <w:i/>
                <w:iCs/>
                <w:noProof/>
                <w:color w:val="0070C0"/>
                <w:sz w:val="16"/>
                <w:szCs w:val="16"/>
                <w:lang w:eastAsia="lt-LT" w:bidi="lt-LT"/>
              </w:rPr>
              <w:t xml:space="preserve"> </w:t>
            </w:r>
          </w:p>
        </w:tc>
      </w:tr>
      <w:tr w:rsidR="00B14585" w:rsidRPr="009E7BC4" w14:paraId="4F57A9CA" w14:textId="77777777" w:rsidTr="7FBCEF73">
        <w:trPr>
          <w:trHeight w:val="340"/>
        </w:trPr>
        <w:tc>
          <w:tcPr>
            <w:tcW w:w="495" w:type="pct"/>
            <w:vMerge/>
          </w:tcPr>
          <w:p w14:paraId="0B12939E" w14:textId="77777777" w:rsidR="00B14585" w:rsidRPr="009E7BC4" w:rsidRDefault="00B14585" w:rsidP="0014604D">
            <w:pPr>
              <w:spacing w:after="0" w:line="240" w:lineRule="auto"/>
              <w:rPr>
                <w:rFonts w:eastAsia="Calibri" w:cs="Times New Roman"/>
                <w:sz w:val="16"/>
                <w:szCs w:val="16"/>
              </w:rPr>
            </w:pPr>
          </w:p>
        </w:tc>
        <w:tc>
          <w:tcPr>
            <w:tcW w:w="530" w:type="pct"/>
            <w:vMerge/>
          </w:tcPr>
          <w:p w14:paraId="62B5DD27" w14:textId="77777777" w:rsidR="00B14585" w:rsidRPr="009E7BC4" w:rsidRDefault="00B14585" w:rsidP="0014604D">
            <w:pPr>
              <w:spacing w:after="0" w:line="240" w:lineRule="auto"/>
              <w:rPr>
                <w:rFonts w:eastAsia="Calibri" w:cs="Times New Roman"/>
                <w:sz w:val="16"/>
                <w:szCs w:val="16"/>
                <w:highlight w:val="yellow"/>
              </w:rPr>
            </w:pPr>
          </w:p>
        </w:tc>
        <w:tc>
          <w:tcPr>
            <w:tcW w:w="368" w:type="pct"/>
            <w:vMerge w:val="restart"/>
            <w:tcBorders>
              <w:top w:val="single" w:sz="4" w:space="0" w:color="auto"/>
            </w:tcBorders>
          </w:tcPr>
          <w:p w14:paraId="75F20951" w14:textId="77777777" w:rsidR="00B14585" w:rsidRPr="009E7BC4" w:rsidRDefault="00B14585" w:rsidP="0014604D">
            <w:pPr>
              <w:spacing w:after="0" w:line="240" w:lineRule="auto"/>
              <w:rPr>
                <w:rFonts w:eastAsia="Calibri" w:cs="Times New Roman"/>
                <w:sz w:val="16"/>
                <w:szCs w:val="16"/>
              </w:rPr>
            </w:pPr>
            <w:r w:rsidRPr="009E7BC4">
              <w:rPr>
                <w:rFonts w:eastAsia="Calibri" w:cs="Times New Roman"/>
                <w:sz w:val="16"/>
                <w:szCs w:val="16"/>
              </w:rPr>
              <w:t>ERPF</w:t>
            </w:r>
          </w:p>
        </w:tc>
        <w:tc>
          <w:tcPr>
            <w:tcW w:w="570" w:type="pct"/>
            <w:vMerge w:val="restart"/>
            <w:tcBorders>
              <w:top w:val="single" w:sz="4" w:space="0" w:color="auto"/>
            </w:tcBorders>
          </w:tcPr>
          <w:p w14:paraId="615C54B2" w14:textId="77777777" w:rsidR="00B14585" w:rsidRPr="009E7BC4" w:rsidRDefault="00B14585" w:rsidP="0014604D">
            <w:pPr>
              <w:spacing w:after="40" w:line="240" w:lineRule="auto"/>
              <w:rPr>
                <w:rFonts w:eastAsia="Calibri" w:cs="Times New Roman"/>
                <w:sz w:val="16"/>
                <w:szCs w:val="16"/>
              </w:rPr>
            </w:pPr>
            <w:r w:rsidRPr="009E7BC4">
              <w:rPr>
                <w:rFonts w:eastAsia="Calibri" w:cs="Times New Roman"/>
                <w:sz w:val="16"/>
                <w:szCs w:val="16"/>
              </w:rPr>
              <w:t>VVL regionas</w:t>
            </w:r>
          </w:p>
        </w:tc>
        <w:tc>
          <w:tcPr>
            <w:tcW w:w="610" w:type="pct"/>
          </w:tcPr>
          <w:p w14:paraId="2E2A1CA3" w14:textId="77777777" w:rsidR="00B14585" w:rsidRPr="00FB2CA1" w:rsidRDefault="00B14585" w:rsidP="0014604D">
            <w:pPr>
              <w:spacing w:after="0" w:line="240" w:lineRule="auto"/>
              <w:rPr>
                <w:rFonts w:eastAsia="Calibri" w:cs="Times New Roman"/>
                <w:noProof/>
                <w:color w:val="000000"/>
                <w:sz w:val="16"/>
                <w:szCs w:val="16"/>
                <w:lang w:eastAsia="lt-LT" w:bidi="lt-LT"/>
              </w:rPr>
            </w:pPr>
            <w:r w:rsidRPr="00FB2CA1">
              <w:rPr>
                <w:rFonts w:eastAsia="Calibri" w:cs="Times New Roman"/>
                <w:noProof/>
                <w:color w:val="000000"/>
                <w:sz w:val="16"/>
                <w:szCs w:val="16"/>
                <w:lang w:eastAsia="lt-LT" w:bidi="lt-LT"/>
              </w:rPr>
              <w:t>RCO45</w:t>
            </w:r>
          </w:p>
        </w:tc>
        <w:tc>
          <w:tcPr>
            <w:tcW w:w="959" w:type="pct"/>
          </w:tcPr>
          <w:p w14:paraId="2099693E" w14:textId="77777777" w:rsidR="00B14585" w:rsidRPr="00FB2CA1" w:rsidRDefault="00B14585" w:rsidP="0014604D">
            <w:pPr>
              <w:spacing w:after="40" w:line="240" w:lineRule="auto"/>
              <w:rPr>
                <w:rFonts w:eastAsia="Calibri" w:cs="Times New Roman"/>
                <w:noProof/>
                <w:color w:val="000000"/>
                <w:sz w:val="16"/>
                <w:szCs w:val="16"/>
                <w:lang w:eastAsia="lt-LT" w:bidi="lt-LT"/>
              </w:rPr>
            </w:pPr>
            <w:r w:rsidRPr="00FB2CA1">
              <w:rPr>
                <w:rFonts w:eastAsia="Calibri" w:cs="Times New Roman"/>
                <w:noProof/>
                <w:color w:val="000000"/>
                <w:sz w:val="16"/>
                <w:szCs w:val="16"/>
                <w:lang w:eastAsia="lt-LT" w:bidi="lt-LT"/>
              </w:rPr>
              <w:t xml:space="preserve">Rekonstruotų arba modernizuotų kelių ilgis – TEN-T </w:t>
            </w:r>
          </w:p>
        </w:tc>
        <w:tc>
          <w:tcPr>
            <w:tcW w:w="442" w:type="pct"/>
          </w:tcPr>
          <w:p w14:paraId="386722B3" w14:textId="77777777" w:rsidR="00B14585" w:rsidRPr="009E7BC4" w:rsidRDefault="00B14585" w:rsidP="0014604D">
            <w:pPr>
              <w:spacing w:after="0" w:line="240" w:lineRule="auto"/>
              <w:rPr>
                <w:rFonts w:eastAsia="Calibri" w:cs="Times New Roman"/>
                <w:sz w:val="16"/>
                <w:szCs w:val="16"/>
              </w:rPr>
            </w:pPr>
            <w:r w:rsidRPr="009E7BC4">
              <w:rPr>
                <w:rFonts w:eastAsia="Calibri" w:cs="Times New Roman"/>
                <w:sz w:val="16"/>
                <w:szCs w:val="16"/>
              </w:rPr>
              <w:t>Km</w:t>
            </w:r>
          </w:p>
        </w:tc>
        <w:tc>
          <w:tcPr>
            <w:tcW w:w="516" w:type="pct"/>
          </w:tcPr>
          <w:p w14:paraId="67AB0930" w14:textId="5EA59E8B" w:rsidR="00B14585" w:rsidRPr="00C84A7F" w:rsidRDefault="00AC6813" w:rsidP="0014604D">
            <w:pPr>
              <w:spacing w:after="0" w:line="240" w:lineRule="auto"/>
              <w:jc w:val="center"/>
              <w:rPr>
                <w:rFonts w:eastAsia="Calibri" w:cs="Times New Roman"/>
                <w:sz w:val="16"/>
                <w:szCs w:val="16"/>
                <w:lang w:val="en-US"/>
              </w:rPr>
            </w:pPr>
            <w:r w:rsidRPr="00C84A7F">
              <w:rPr>
                <w:rFonts w:eastAsia="Calibri" w:cs="Times New Roman"/>
                <w:sz w:val="16"/>
                <w:szCs w:val="16"/>
                <w:lang w:val="en-US"/>
              </w:rPr>
              <w:t>0</w:t>
            </w:r>
          </w:p>
        </w:tc>
        <w:tc>
          <w:tcPr>
            <w:tcW w:w="508" w:type="pct"/>
          </w:tcPr>
          <w:p w14:paraId="0B2743C5" w14:textId="7C5C1167" w:rsidR="00B14585" w:rsidRPr="00B14585" w:rsidRDefault="00B14585" w:rsidP="7CDC2A97">
            <w:pPr>
              <w:spacing w:after="0" w:line="240" w:lineRule="auto"/>
              <w:jc w:val="center"/>
              <w:rPr>
                <w:rFonts w:eastAsia="Calibri" w:cs="Times New Roman"/>
                <w:noProof/>
                <w:color w:val="000000" w:themeColor="text1"/>
                <w:sz w:val="16"/>
                <w:szCs w:val="16"/>
              </w:rPr>
            </w:pPr>
            <w:r w:rsidRPr="00B14585">
              <w:rPr>
                <w:rFonts w:eastAsia="Calibri" w:cs="Times New Roman"/>
                <w:noProof/>
                <w:color w:val="000000" w:themeColor="text1"/>
                <w:sz w:val="16"/>
                <w:szCs w:val="16"/>
              </w:rPr>
              <w:t>17,57</w:t>
            </w:r>
          </w:p>
          <w:p w14:paraId="278C6050" w14:textId="33B24AFD" w:rsidR="00B14585" w:rsidRPr="009E7BC4" w:rsidRDefault="00B14585" w:rsidP="00B14585">
            <w:pPr>
              <w:spacing w:after="0" w:line="240" w:lineRule="auto"/>
              <w:jc w:val="center"/>
              <w:rPr>
                <w:rFonts w:eastAsia="Calibri" w:cs="Times New Roman"/>
                <w:b/>
                <w:sz w:val="16"/>
                <w:szCs w:val="16"/>
              </w:rPr>
            </w:pPr>
          </w:p>
        </w:tc>
      </w:tr>
      <w:tr w:rsidR="00B14585" w:rsidRPr="009E7BC4" w14:paraId="083452B9" w14:textId="77777777" w:rsidTr="7FBCEF73">
        <w:trPr>
          <w:trHeight w:val="340"/>
        </w:trPr>
        <w:tc>
          <w:tcPr>
            <w:tcW w:w="495" w:type="pct"/>
            <w:vMerge/>
          </w:tcPr>
          <w:p w14:paraId="25F5C83E" w14:textId="77777777" w:rsidR="00B14585" w:rsidRPr="009E7BC4" w:rsidRDefault="00B14585" w:rsidP="00204828">
            <w:pPr>
              <w:spacing w:after="0" w:line="240" w:lineRule="auto"/>
              <w:rPr>
                <w:rFonts w:eastAsia="Calibri" w:cs="Times New Roman"/>
                <w:sz w:val="16"/>
                <w:szCs w:val="16"/>
              </w:rPr>
            </w:pPr>
          </w:p>
        </w:tc>
        <w:tc>
          <w:tcPr>
            <w:tcW w:w="530" w:type="pct"/>
            <w:vMerge/>
          </w:tcPr>
          <w:p w14:paraId="610FBE80" w14:textId="77777777" w:rsidR="00B14585" w:rsidRPr="009E7BC4" w:rsidRDefault="00B14585" w:rsidP="00204828">
            <w:pPr>
              <w:spacing w:after="0" w:line="240" w:lineRule="auto"/>
              <w:rPr>
                <w:rFonts w:eastAsia="Calibri" w:cs="Times New Roman"/>
                <w:sz w:val="16"/>
                <w:szCs w:val="16"/>
                <w:highlight w:val="yellow"/>
              </w:rPr>
            </w:pPr>
          </w:p>
        </w:tc>
        <w:tc>
          <w:tcPr>
            <w:tcW w:w="368" w:type="pct"/>
            <w:vMerge/>
          </w:tcPr>
          <w:p w14:paraId="340C1562" w14:textId="77777777" w:rsidR="00B14585" w:rsidRPr="009E7BC4" w:rsidRDefault="00B14585" w:rsidP="00204828">
            <w:pPr>
              <w:spacing w:after="0" w:line="240" w:lineRule="auto"/>
              <w:rPr>
                <w:rFonts w:eastAsia="Calibri" w:cs="Times New Roman"/>
                <w:sz w:val="16"/>
                <w:szCs w:val="16"/>
              </w:rPr>
            </w:pPr>
          </w:p>
        </w:tc>
        <w:tc>
          <w:tcPr>
            <w:tcW w:w="570" w:type="pct"/>
            <w:vMerge/>
          </w:tcPr>
          <w:p w14:paraId="4E9D251F" w14:textId="77777777" w:rsidR="00B14585" w:rsidRPr="009E7BC4" w:rsidRDefault="00B14585" w:rsidP="00204828">
            <w:pPr>
              <w:spacing w:after="40" w:line="240" w:lineRule="auto"/>
              <w:rPr>
                <w:rFonts w:eastAsia="Calibri" w:cs="Times New Roman"/>
                <w:sz w:val="16"/>
                <w:szCs w:val="16"/>
              </w:rPr>
            </w:pPr>
          </w:p>
        </w:tc>
        <w:tc>
          <w:tcPr>
            <w:tcW w:w="610" w:type="pct"/>
          </w:tcPr>
          <w:p w14:paraId="7DA5EBE7" w14:textId="18218C46" w:rsidR="00B14585" w:rsidRPr="00FB2CA1" w:rsidRDefault="00B14585" w:rsidP="00204828">
            <w:pPr>
              <w:spacing w:after="0" w:line="240" w:lineRule="auto"/>
              <w:rPr>
                <w:rFonts w:eastAsia="Calibri" w:cs="Times New Roman"/>
                <w:noProof/>
                <w:color w:val="000000"/>
                <w:sz w:val="16"/>
                <w:szCs w:val="16"/>
                <w:lang w:eastAsia="lt-LT" w:bidi="lt-LT"/>
              </w:rPr>
            </w:pPr>
            <w:r w:rsidRPr="00FB2CA1">
              <w:rPr>
                <w:rFonts w:eastAsia="Calibri" w:cs="Times New Roman"/>
                <w:noProof/>
                <w:sz w:val="16"/>
                <w:szCs w:val="16"/>
                <w:lang w:eastAsia="lt-LT" w:bidi="lt-LT"/>
              </w:rPr>
              <w:t>RCO46</w:t>
            </w:r>
          </w:p>
        </w:tc>
        <w:tc>
          <w:tcPr>
            <w:tcW w:w="959" w:type="pct"/>
          </w:tcPr>
          <w:p w14:paraId="6157EE5C" w14:textId="7AAF0BEF" w:rsidR="00B14585" w:rsidRPr="00FB2CA1" w:rsidRDefault="00B14585" w:rsidP="00204828">
            <w:pPr>
              <w:spacing w:after="40" w:line="240" w:lineRule="auto"/>
              <w:rPr>
                <w:rFonts w:eastAsia="Calibri" w:cs="Times New Roman"/>
                <w:noProof/>
                <w:color w:val="000000"/>
                <w:sz w:val="16"/>
                <w:szCs w:val="16"/>
                <w:lang w:eastAsia="lt-LT" w:bidi="lt-LT"/>
              </w:rPr>
            </w:pPr>
            <w:r w:rsidRPr="00FB2CA1">
              <w:rPr>
                <w:rFonts w:eastAsia="Calibri" w:cs="Times New Roman"/>
                <w:noProof/>
                <w:sz w:val="16"/>
                <w:szCs w:val="16"/>
                <w:lang w:eastAsia="lt-LT" w:bidi="lt-LT"/>
              </w:rPr>
              <w:t>Rekonstruotų arba modernizuotų kelių ilgis – ne TEN-T</w:t>
            </w:r>
          </w:p>
        </w:tc>
        <w:tc>
          <w:tcPr>
            <w:tcW w:w="442" w:type="pct"/>
          </w:tcPr>
          <w:p w14:paraId="05601991" w14:textId="2869CE28" w:rsidR="00B14585" w:rsidRPr="009E7BC4" w:rsidRDefault="00B14585" w:rsidP="00204828">
            <w:pPr>
              <w:spacing w:after="0" w:line="240" w:lineRule="auto"/>
              <w:rPr>
                <w:rFonts w:eastAsia="Calibri" w:cs="Times New Roman"/>
                <w:sz w:val="16"/>
                <w:szCs w:val="16"/>
              </w:rPr>
            </w:pPr>
            <w:r w:rsidRPr="009E7BC4">
              <w:rPr>
                <w:rFonts w:eastAsia="Calibri" w:cs="Times New Roman"/>
                <w:sz w:val="16"/>
                <w:szCs w:val="16"/>
              </w:rPr>
              <w:t>Km</w:t>
            </w:r>
          </w:p>
        </w:tc>
        <w:tc>
          <w:tcPr>
            <w:tcW w:w="516" w:type="pct"/>
          </w:tcPr>
          <w:p w14:paraId="52C1707E" w14:textId="6837B702" w:rsidR="00B14585" w:rsidRPr="00C84A7F" w:rsidRDefault="00AC6813" w:rsidP="00204828">
            <w:pPr>
              <w:spacing w:after="0" w:line="240" w:lineRule="auto"/>
              <w:jc w:val="center"/>
              <w:rPr>
                <w:rFonts w:eastAsia="Calibri" w:cs="Times New Roman"/>
                <w:sz w:val="16"/>
                <w:szCs w:val="16"/>
                <w:lang w:val="en-US"/>
              </w:rPr>
            </w:pPr>
            <w:r w:rsidRPr="00C84A7F">
              <w:rPr>
                <w:rFonts w:eastAsia="Calibri" w:cs="Times New Roman"/>
                <w:sz w:val="16"/>
                <w:szCs w:val="16"/>
                <w:lang w:val="en-US"/>
              </w:rPr>
              <w:t>0</w:t>
            </w:r>
          </w:p>
        </w:tc>
        <w:tc>
          <w:tcPr>
            <w:tcW w:w="508" w:type="pct"/>
          </w:tcPr>
          <w:p w14:paraId="6205810A" w14:textId="05A3F66C" w:rsidR="00B14585" w:rsidRPr="000D3422" w:rsidRDefault="00985B27" w:rsidP="000D3422">
            <w:pPr>
              <w:spacing w:after="0" w:line="240" w:lineRule="auto"/>
              <w:jc w:val="center"/>
              <w:rPr>
                <w:rFonts w:eastAsia="Calibri" w:cs="Times New Roman"/>
                <w:noProof/>
                <w:color w:val="000000" w:themeColor="text1"/>
                <w:sz w:val="16"/>
                <w:szCs w:val="16"/>
              </w:rPr>
            </w:pPr>
            <w:r>
              <w:rPr>
                <w:rFonts w:eastAsia="Calibri" w:cs="Times New Roman"/>
                <w:noProof/>
                <w:color w:val="000000" w:themeColor="text1"/>
                <w:sz w:val="16"/>
                <w:szCs w:val="16"/>
              </w:rPr>
              <w:t>16,03</w:t>
            </w:r>
          </w:p>
        </w:tc>
      </w:tr>
    </w:tbl>
    <w:p w14:paraId="452EA283" w14:textId="77777777" w:rsidR="001A43AD" w:rsidRDefault="001A43AD" w:rsidP="008F2A82">
      <w:pPr>
        <w:spacing w:before="240" w:after="0" w:line="240" w:lineRule="auto"/>
        <w:jc w:val="both"/>
        <w:rPr>
          <w:rFonts w:cs="Times New Roman"/>
          <w:b/>
          <w:sz w:val="22"/>
        </w:rPr>
      </w:pPr>
    </w:p>
    <w:p w14:paraId="19F746B8" w14:textId="77777777" w:rsidR="00316179" w:rsidRPr="00306751" w:rsidRDefault="00316179" w:rsidP="00316179">
      <w:pPr>
        <w:spacing w:after="0" w:line="240" w:lineRule="auto"/>
        <w:jc w:val="both"/>
        <w:rPr>
          <w:rFonts w:cs="Times New Roman"/>
          <w:b/>
          <w:sz w:val="22"/>
          <w:highlight w:val="yellow"/>
        </w:rPr>
        <w:sectPr w:rsidR="00316179" w:rsidRPr="00306751" w:rsidSect="00B321A4">
          <w:headerReference w:type="default" r:id="rId11"/>
          <w:footerReference w:type="first" r:id="rId12"/>
          <w:pgSz w:w="11906" w:h="16838"/>
          <w:pgMar w:top="1134" w:right="567" w:bottom="1134" w:left="1701" w:header="567" w:footer="567" w:gutter="0"/>
          <w:cols w:space="1296"/>
          <w:docGrid w:linePitch="360"/>
        </w:sectPr>
      </w:pPr>
    </w:p>
    <w:p w14:paraId="1F738A2A" w14:textId="5946C969" w:rsidR="008A35C6" w:rsidRPr="00F17E6C" w:rsidRDefault="00316179" w:rsidP="00316179">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3"/>
        <w:gridCol w:w="725"/>
        <w:gridCol w:w="1035"/>
        <w:gridCol w:w="1216"/>
        <w:gridCol w:w="3544"/>
        <w:gridCol w:w="1133"/>
        <w:gridCol w:w="1278"/>
        <w:gridCol w:w="1133"/>
        <w:gridCol w:w="993"/>
        <w:gridCol w:w="886"/>
        <w:gridCol w:w="951"/>
      </w:tblGrid>
      <w:tr w:rsidR="00F17E6C" w:rsidRPr="009E7BC4" w14:paraId="562B5B6D" w14:textId="77777777" w:rsidTr="7FBCEF73">
        <w:trPr>
          <w:trHeight w:val="872"/>
          <w:tblHeader/>
        </w:trPr>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F86B42"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37C5E1"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Konkretus uždavinys</w:t>
            </w:r>
          </w:p>
        </w:tc>
        <w:tc>
          <w:tcPr>
            <w:tcW w:w="24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AF08CD"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Fondas</w:t>
            </w:r>
          </w:p>
        </w:tc>
        <w:tc>
          <w:tcPr>
            <w:tcW w:w="34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F185EC"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Regiono kategorija</w:t>
            </w:r>
          </w:p>
        </w:tc>
        <w:tc>
          <w:tcPr>
            <w:tcW w:w="40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ABACB0"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Identifikavimo numeris</w:t>
            </w:r>
          </w:p>
        </w:tc>
        <w:tc>
          <w:tcPr>
            <w:tcW w:w="119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0CC2BE"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Rodiklis</w:t>
            </w:r>
          </w:p>
        </w:tc>
        <w:tc>
          <w:tcPr>
            <w:tcW w:w="3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97AE98"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Matavimo vienetas</w:t>
            </w:r>
          </w:p>
        </w:tc>
        <w:tc>
          <w:tcPr>
            <w:tcW w:w="4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11C034"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Pradinė reikšmė arba pamatinė vertė</w:t>
            </w:r>
          </w:p>
        </w:tc>
        <w:tc>
          <w:tcPr>
            <w:tcW w:w="3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077391"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Ataskaitiniai metai</w:t>
            </w:r>
          </w:p>
        </w:tc>
        <w:tc>
          <w:tcPr>
            <w:tcW w:w="3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E95200"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Siektina reikšmė (2029 m.)</w:t>
            </w:r>
          </w:p>
        </w:tc>
        <w:tc>
          <w:tcPr>
            <w:tcW w:w="2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FB990D"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Duomenų šaltinis</w:t>
            </w:r>
          </w:p>
        </w:tc>
        <w:tc>
          <w:tcPr>
            <w:tcW w:w="3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2B5366" w14:textId="77777777" w:rsidR="00F17E6C" w:rsidRPr="00AE7FD1" w:rsidRDefault="00F17E6C" w:rsidP="0014604D">
            <w:pPr>
              <w:spacing w:after="0" w:line="240" w:lineRule="auto"/>
              <w:jc w:val="center"/>
              <w:rPr>
                <w:rFonts w:eastAsia="Calibri" w:cs="Times New Roman"/>
                <w:b/>
                <w:noProof/>
                <w:sz w:val="16"/>
                <w:szCs w:val="16"/>
              </w:rPr>
            </w:pPr>
            <w:r w:rsidRPr="009E7BC4">
              <w:rPr>
                <w:rFonts w:eastAsia="Calibri" w:cs="Times New Roman"/>
                <w:b/>
                <w:sz w:val="16"/>
                <w:szCs w:val="16"/>
              </w:rPr>
              <w:t>Pastabos</w:t>
            </w:r>
          </w:p>
        </w:tc>
      </w:tr>
      <w:tr w:rsidR="005C6384" w:rsidRPr="009E7BC4" w14:paraId="575315B2" w14:textId="77777777" w:rsidTr="7FBCEF73">
        <w:trPr>
          <w:trHeight w:val="375"/>
        </w:trPr>
        <w:tc>
          <w:tcPr>
            <w:tcW w:w="329" w:type="pct"/>
            <w:vMerge w:val="restart"/>
            <w:tcBorders>
              <w:top w:val="single" w:sz="12" w:space="0" w:color="auto"/>
            </w:tcBorders>
          </w:tcPr>
          <w:p w14:paraId="585F499A" w14:textId="77777777" w:rsidR="005C6384" w:rsidRPr="009E7BC4" w:rsidRDefault="005C6384" w:rsidP="0014604D">
            <w:pPr>
              <w:spacing w:after="0" w:line="240" w:lineRule="auto"/>
              <w:rPr>
                <w:rFonts w:eastAsia="Calibri" w:cs="Times New Roman"/>
                <w:sz w:val="16"/>
                <w:szCs w:val="16"/>
              </w:rPr>
            </w:pPr>
            <w:r w:rsidRPr="009E7BC4">
              <w:rPr>
                <w:rFonts w:eastAsia="Calibri" w:cs="Times New Roman"/>
                <w:sz w:val="16"/>
                <w:szCs w:val="16"/>
              </w:rPr>
              <w:t xml:space="preserve">13. </w:t>
            </w:r>
            <w:r w:rsidRPr="00F37F51">
              <w:rPr>
                <w:rFonts w:cs="Times New Roman"/>
                <w:noProof/>
                <w:sz w:val="16"/>
                <w:szCs w:val="16"/>
              </w:rPr>
              <w:t>Karinio mobilumo, gynybos infrastruktūros atsparumo ir civilinės parengties stiprinimas</w:t>
            </w:r>
          </w:p>
        </w:tc>
        <w:tc>
          <w:tcPr>
            <w:tcW w:w="334" w:type="pct"/>
            <w:vMerge w:val="restart"/>
            <w:tcBorders>
              <w:top w:val="single" w:sz="12" w:space="0" w:color="auto"/>
            </w:tcBorders>
          </w:tcPr>
          <w:p w14:paraId="5A976D17" w14:textId="480561C8" w:rsidR="005C6384" w:rsidRPr="009E7BC4" w:rsidRDefault="005C6384" w:rsidP="0014604D">
            <w:pPr>
              <w:spacing w:after="0" w:line="240" w:lineRule="auto"/>
              <w:rPr>
                <w:rFonts w:eastAsia="Calibri" w:cs="Times New Roman"/>
                <w:sz w:val="16"/>
                <w:szCs w:val="16"/>
              </w:rPr>
            </w:pPr>
            <w:r w:rsidRPr="7FBCEF73">
              <w:rPr>
                <w:rFonts w:eastAsia="Calibri" w:cs="Times New Roman"/>
                <w:sz w:val="16"/>
                <w:szCs w:val="16"/>
              </w:rPr>
              <w:t>13.1</w:t>
            </w:r>
          </w:p>
        </w:tc>
        <w:tc>
          <w:tcPr>
            <w:tcW w:w="244" w:type="pct"/>
            <w:vMerge w:val="restart"/>
            <w:tcBorders>
              <w:top w:val="single" w:sz="12" w:space="0" w:color="auto"/>
            </w:tcBorders>
          </w:tcPr>
          <w:p w14:paraId="7E40E484" w14:textId="77777777" w:rsidR="005C6384" w:rsidRPr="009E7BC4" w:rsidRDefault="005C6384" w:rsidP="0014604D">
            <w:pPr>
              <w:spacing w:after="0" w:line="240" w:lineRule="auto"/>
              <w:rPr>
                <w:rFonts w:eastAsia="Calibri" w:cs="Times New Roman"/>
                <w:sz w:val="16"/>
                <w:szCs w:val="16"/>
              </w:rPr>
            </w:pPr>
            <w:proofErr w:type="spellStart"/>
            <w:r w:rsidRPr="009E7BC4">
              <w:rPr>
                <w:rFonts w:eastAsia="Calibri" w:cs="Times New Roman"/>
                <w:sz w:val="16"/>
                <w:szCs w:val="16"/>
              </w:rPr>
              <w:t>SaF</w:t>
            </w:r>
            <w:proofErr w:type="spellEnd"/>
          </w:p>
        </w:tc>
        <w:tc>
          <w:tcPr>
            <w:tcW w:w="348" w:type="pct"/>
            <w:vMerge w:val="restart"/>
            <w:tcBorders>
              <w:top w:val="single" w:sz="12" w:space="0" w:color="auto"/>
            </w:tcBorders>
          </w:tcPr>
          <w:p w14:paraId="1A8BA201" w14:textId="77777777" w:rsidR="005C6384" w:rsidRPr="009E7BC4" w:rsidRDefault="005C6384" w:rsidP="0014604D">
            <w:pPr>
              <w:spacing w:after="0" w:line="240" w:lineRule="auto"/>
              <w:rPr>
                <w:rFonts w:eastAsia="Calibri" w:cs="Times New Roman"/>
                <w:sz w:val="16"/>
                <w:szCs w:val="16"/>
              </w:rPr>
            </w:pPr>
            <w:r w:rsidRPr="009E7BC4">
              <w:rPr>
                <w:rFonts w:eastAsia="Calibri" w:cs="Times New Roman"/>
                <w:sz w:val="16"/>
                <w:szCs w:val="16"/>
              </w:rPr>
              <w:t>Visa Lietuva</w:t>
            </w:r>
          </w:p>
        </w:tc>
        <w:tc>
          <w:tcPr>
            <w:tcW w:w="409" w:type="pct"/>
            <w:tcBorders>
              <w:top w:val="single" w:sz="12" w:space="0" w:color="auto"/>
            </w:tcBorders>
          </w:tcPr>
          <w:p w14:paraId="79D2B230" w14:textId="77777777" w:rsidR="005C6384" w:rsidRPr="009E7BC4" w:rsidRDefault="005C6384" w:rsidP="0014604D">
            <w:pPr>
              <w:spacing w:after="0" w:line="240" w:lineRule="auto"/>
              <w:jc w:val="both"/>
              <w:rPr>
                <w:rFonts w:eastAsia="Calibri" w:cs="Times New Roman"/>
                <w:sz w:val="16"/>
                <w:szCs w:val="16"/>
              </w:rPr>
            </w:pPr>
            <w:r w:rsidRPr="009E7BC4">
              <w:rPr>
                <w:rFonts w:eastAsia="Calibri" w:cs="Times New Roman"/>
                <w:sz w:val="16"/>
                <w:szCs w:val="16"/>
              </w:rPr>
              <w:t>RCR55</w:t>
            </w:r>
          </w:p>
        </w:tc>
        <w:tc>
          <w:tcPr>
            <w:tcW w:w="1192" w:type="pct"/>
            <w:tcBorders>
              <w:top w:val="single" w:sz="12" w:space="0" w:color="auto"/>
            </w:tcBorders>
          </w:tcPr>
          <w:p w14:paraId="230AD3A0" w14:textId="77777777" w:rsidR="005C6384" w:rsidRPr="009E7BC4" w:rsidRDefault="005C6384" w:rsidP="0014604D">
            <w:pPr>
              <w:spacing w:after="40" w:line="240" w:lineRule="auto"/>
              <w:rPr>
                <w:rFonts w:eastAsia="Calibri" w:cs="Times New Roman"/>
                <w:sz w:val="16"/>
                <w:szCs w:val="16"/>
              </w:rPr>
            </w:pPr>
            <w:r w:rsidRPr="009E7BC4">
              <w:rPr>
                <w:rFonts w:eastAsia="Calibri" w:cs="Times New Roman"/>
                <w:sz w:val="16"/>
                <w:szCs w:val="16"/>
              </w:rPr>
              <w:t>Naujai pastatytų, rekonstruotų, atnaujintų arba modernizuotų kelių  naudotojų skaičius per metus</w:t>
            </w:r>
          </w:p>
        </w:tc>
        <w:tc>
          <w:tcPr>
            <w:tcW w:w="381" w:type="pct"/>
            <w:tcBorders>
              <w:top w:val="single" w:sz="12" w:space="0" w:color="auto"/>
            </w:tcBorders>
          </w:tcPr>
          <w:p w14:paraId="71656216" w14:textId="77777777" w:rsidR="005C6384" w:rsidRPr="009E7BC4" w:rsidRDefault="005C6384" w:rsidP="0014604D">
            <w:pPr>
              <w:spacing w:after="0" w:line="240" w:lineRule="auto"/>
              <w:jc w:val="both"/>
              <w:rPr>
                <w:rFonts w:eastAsia="Calibri" w:cs="Times New Roman"/>
                <w:sz w:val="16"/>
                <w:szCs w:val="16"/>
              </w:rPr>
            </w:pPr>
            <w:r w:rsidRPr="009E7BC4">
              <w:rPr>
                <w:rFonts w:eastAsia="Calibri" w:cs="Times New Roman"/>
                <w:sz w:val="16"/>
                <w:szCs w:val="16"/>
              </w:rPr>
              <w:t>Keleivių km per metus</w:t>
            </w:r>
          </w:p>
        </w:tc>
        <w:tc>
          <w:tcPr>
            <w:tcW w:w="430" w:type="pct"/>
            <w:tcBorders>
              <w:top w:val="single" w:sz="12" w:space="0" w:color="auto"/>
            </w:tcBorders>
          </w:tcPr>
          <w:p w14:paraId="5970D256" w14:textId="5E98911A" w:rsidR="005C6384" w:rsidRPr="009E7BC4" w:rsidRDefault="005C6384" w:rsidP="0014604D">
            <w:pPr>
              <w:spacing w:after="0" w:line="240" w:lineRule="auto"/>
              <w:jc w:val="center"/>
              <w:rPr>
                <w:rFonts w:eastAsia="Calibri" w:cs="Times New Roman"/>
                <w:sz w:val="16"/>
                <w:szCs w:val="16"/>
                <w:highlight w:val="yellow"/>
              </w:rPr>
            </w:pPr>
            <w:r w:rsidRPr="002163B2">
              <w:rPr>
                <w:rFonts w:eastAsia="Calibri" w:cs="Times New Roman"/>
                <w:sz w:val="16"/>
                <w:szCs w:val="16"/>
              </w:rPr>
              <w:t>28 320 400</w:t>
            </w:r>
          </w:p>
        </w:tc>
        <w:tc>
          <w:tcPr>
            <w:tcW w:w="381" w:type="pct"/>
            <w:tcBorders>
              <w:top w:val="single" w:sz="12" w:space="0" w:color="auto"/>
            </w:tcBorders>
          </w:tcPr>
          <w:p w14:paraId="58422042" w14:textId="77777777" w:rsidR="005C6384" w:rsidRPr="009E7BC4" w:rsidRDefault="005C6384" w:rsidP="0014604D">
            <w:pPr>
              <w:spacing w:after="0" w:line="240" w:lineRule="auto"/>
              <w:jc w:val="center"/>
              <w:rPr>
                <w:rFonts w:eastAsia="Calibri" w:cs="Times New Roman"/>
                <w:sz w:val="16"/>
                <w:szCs w:val="16"/>
              </w:rPr>
            </w:pPr>
            <w:r w:rsidRPr="009E7BC4">
              <w:rPr>
                <w:rFonts w:eastAsia="Calibri" w:cs="Times New Roman"/>
                <w:sz w:val="16"/>
                <w:szCs w:val="16"/>
              </w:rPr>
              <w:t>2021</w:t>
            </w:r>
          </w:p>
        </w:tc>
        <w:tc>
          <w:tcPr>
            <w:tcW w:w="334" w:type="pct"/>
            <w:tcBorders>
              <w:top w:val="single" w:sz="12" w:space="0" w:color="auto"/>
            </w:tcBorders>
          </w:tcPr>
          <w:p w14:paraId="7BDC56D8" w14:textId="02146F9B" w:rsidR="005C6384" w:rsidRPr="00302D09" w:rsidRDefault="005C6384" w:rsidP="0014604D">
            <w:pPr>
              <w:spacing w:after="0" w:line="240" w:lineRule="auto"/>
              <w:jc w:val="center"/>
              <w:rPr>
                <w:rFonts w:eastAsia="Calibri" w:cs="Times New Roman"/>
                <w:sz w:val="16"/>
                <w:szCs w:val="16"/>
                <w:highlight w:val="yellow"/>
              </w:rPr>
            </w:pPr>
            <w:r w:rsidRPr="00302D09">
              <w:rPr>
                <w:rFonts w:eastAsia="Calibri" w:cs="Times New Roman"/>
                <w:sz w:val="16"/>
                <w:szCs w:val="16"/>
              </w:rPr>
              <w:t>29 767 845</w:t>
            </w:r>
          </w:p>
        </w:tc>
        <w:tc>
          <w:tcPr>
            <w:tcW w:w="298" w:type="pct"/>
            <w:tcBorders>
              <w:top w:val="single" w:sz="12" w:space="0" w:color="auto"/>
            </w:tcBorders>
          </w:tcPr>
          <w:p w14:paraId="4EFC98A0" w14:textId="77777777" w:rsidR="005C6384" w:rsidRPr="009E7BC4" w:rsidRDefault="005C6384" w:rsidP="0014604D">
            <w:pPr>
              <w:spacing w:after="0" w:line="240" w:lineRule="auto"/>
              <w:rPr>
                <w:rFonts w:eastAsia="Calibri" w:cs="Times New Roman"/>
                <w:sz w:val="16"/>
                <w:szCs w:val="16"/>
              </w:rPr>
            </w:pPr>
            <w:r w:rsidRPr="009E7BC4">
              <w:rPr>
                <w:rFonts w:eastAsia="Calibri" w:cs="Times New Roman"/>
                <w:sz w:val="16"/>
                <w:szCs w:val="16"/>
              </w:rPr>
              <w:t>Projektų duomenys</w:t>
            </w:r>
          </w:p>
        </w:tc>
        <w:tc>
          <w:tcPr>
            <w:tcW w:w="320" w:type="pct"/>
            <w:tcBorders>
              <w:top w:val="single" w:sz="12" w:space="0" w:color="auto"/>
            </w:tcBorders>
          </w:tcPr>
          <w:p w14:paraId="4B780B37" w14:textId="77777777" w:rsidR="005C6384" w:rsidRPr="00AE7FD1" w:rsidRDefault="005C6384" w:rsidP="0014604D">
            <w:pPr>
              <w:spacing w:after="0" w:line="240" w:lineRule="auto"/>
              <w:jc w:val="both"/>
              <w:rPr>
                <w:rFonts w:eastAsia="Calibri" w:cs="Times New Roman"/>
                <w:i/>
                <w:noProof/>
                <w:sz w:val="14"/>
                <w:szCs w:val="14"/>
                <w:lang w:eastAsia="lt-LT" w:bidi="lt-LT"/>
              </w:rPr>
            </w:pPr>
          </w:p>
        </w:tc>
      </w:tr>
      <w:tr w:rsidR="005C6384" w:rsidRPr="009E7BC4" w14:paraId="6F700338" w14:textId="77777777" w:rsidTr="7FBCEF73">
        <w:trPr>
          <w:trHeight w:val="395"/>
        </w:trPr>
        <w:tc>
          <w:tcPr>
            <w:tcW w:w="329" w:type="pct"/>
            <w:vMerge/>
          </w:tcPr>
          <w:p w14:paraId="297429E7" w14:textId="77777777" w:rsidR="005C6384" w:rsidRPr="009E7BC4" w:rsidRDefault="005C6384" w:rsidP="0014604D">
            <w:pPr>
              <w:spacing w:after="0" w:line="240" w:lineRule="auto"/>
              <w:jc w:val="both"/>
              <w:rPr>
                <w:rFonts w:eastAsia="Calibri" w:cs="Times New Roman"/>
                <w:sz w:val="16"/>
                <w:szCs w:val="16"/>
              </w:rPr>
            </w:pPr>
          </w:p>
        </w:tc>
        <w:tc>
          <w:tcPr>
            <w:tcW w:w="334" w:type="pct"/>
            <w:vMerge/>
          </w:tcPr>
          <w:p w14:paraId="68784D65" w14:textId="77777777" w:rsidR="005C6384" w:rsidRPr="009E7BC4" w:rsidRDefault="005C6384" w:rsidP="0014604D">
            <w:pPr>
              <w:spacing w:after="0" w:line="240" w:lineRule="auto"/>
              <w:jc w:val="both"/>
              <w:rPr>
                <w:rFonts w:eastAsia="Calibri" w:cs="Times New Roman"/>
                <w:sz w:val="16"/>
                <w:szCs w:val="16"/>
              </w:rPr>
            </w:pPr>
          </w:p>
        </w:tc>
        <w:tc>
          <w:tcPr>
            <w:tcW w:w="244" w:type="pct"/>
            <w:vMerge/>
          </w:tcPr>
          <w:p w14:paraId="6A3E0AA8" w14:textId="77777777" w:rsidR="005C6384" w:rsidRPr="009E7BC4" w:rsidRDefault="005C6384" w:rsidP="0014604D">
            <w:pPr>
              <w:spacing w:after="0" w:line="240" w:lineRule="auto"/>
              <w:jc w:val="both"/>
              <w:rPr>
                <w:rFonts w:eastAsia="Calibri" w:cs="Times New Roman"/>
                <w:sz w:val="16"/>
                <w:szCs w:val="16"/>
              </w:rPr>
            </w:pPr>
          </w:p>
        </w:tc>
        <w:tc>
          <w:tcPr>
            <w:tcW w:w="348" w:type="pct"/>
            <w:vMerge/>
          </w:tcPr>
          <w:p w14:paraId="692BCF9B" w14:textId="77777777" w:rsidR="005C6384" w:rsidRPr="009E7BC4" w:rsidRDefault="005C6384" w:rsidP="0014604D">
            <w:pPr>
              <w:spacing w:after="0" w:line="240" w:lineRule="auto"/>
              <w:jc w:val="both"/>
              <w:rPr>
                <w:rFonts w:eastAsia="Calibri" w:cs="Times New Roman"/>
                <w:sz w:val="14"/>
                <w:szCs w:val="14"/>
                <w:highlight w:val="yellow"/>
              </w:rPr>
            </w:pPr>
          </w:p>
        </w:tc>
        <w:tc>
          <w:tcPr>
            <w:tcW w:w="409" w:type="pct"/>
          </w:tcPr>
          <w:p w14:paraId="50C861D2" w14:textId="3F6C88D0" w:rsidR="005C6384" w:rsidRPr="009E7BC4" w:rsidRDefault="005C6384" w:rsidP="0014604D">
            <w:pPr>
              <w:spacing w:after="0" w:line="240" w:lineRule="auto"/>
              <w:jc w:val="both"/>
              <w:rPr>
                <w:rFonts w:eastAsia="Calibri" w:cs="Times New Roman"/>
                <w:sz w:val="16"/>
                <w:szCs w:val="16"/>
              </w:rPr>
            </w:pPr>
            <w:r w:rsidRPr="00AE7FD1">
              <w:rPr>
                <w:rFonts w:eastAsia="Calibri" w:cs="Times New Roman"/>
                <w:noProof/>
                <w:color w:val="000000"/>
                <w:sz w:val="16"/>
                <w:szCs w:val="16"/>
                <w:lang w:eastAsia="lt-LT" w:bidi="lt-LT"/>
              </w:rPr>
              <w:t>RCR5</w:t>
            </w:r>
            <w:r>
              <w:rPr>
                <w:rFonts w:eastAsia="Calibri" w:cs="Times New Roman"/>
                <w:noProof/>
                <w:color w:val="000000"/>
                <w:sz w:val="16"/>
                <w:szCs w:val="16"/>
                <w:lang w:eastAsia="lt-LT" w:bidi="lt-LT"/>
              </w:rPr>
              <w:t>9</w:t>
            </w:r>
          </w:p>
        </w:tc>
        <w:tc>
          <w:tcPr>
            <w:tcW w:w="1192" w:type="pct"/>
          </w:tcPr>
          <w:p w14:paraId="325DA070" w14:textId="364AD00A" w:rsidR="005C6384" w:rsidRPr="00AE7FD1" w:rsidRDefault="005C6384" w:rsidP="0014604D">
            <w:pPr>
              <w:spacing w:after="40" w:line="240" w:lineRule="auto"/>
              <w:rPr>
                <w:rFonts w:eastAsia="Times New Roman" w:cs="Times New Roman"/>
                <w:sz w:val="16"/>
                <w:szCs w:val="16"/>
                <w:lang w:eastAsia="lt-LT" w:bidi="ml-IN"/>
              </w:rPr>
            </w:pPr>
            <w:r w:rsidRPr="00E30F2F">
              <w:rPr>
                <w:rFonts w:eastAsia="Times New Roman" w:cs="Times New Roman"/>
                <w:sz w:val="16"/>
                <w:szCs w:val="16"/>
                <w:lang w:eastAsia="lt-LT" w:bidi="ml-IN"/>
              </w:rPr>
              <w:t>Krovininis geležinkelių transportas</w:t>
            </w:r>
          </w:p>
        </w:tc>
        <w:tc>
          <w:tcPr>
            <w:tcW w:w="381" w:type="pct"/>
          </w:tcPr>
          <w:p w14:paraId="4CE0B8C9" w14:textId="06E4AA1A" w:rsidR="005C6384" w:rsidRPr="009E7BC4" w:rsidRDefault="005C6384" w:rsidP="0014604D">
            <w:pPr>
              <w:spacing w:after="0" w:line="240" w:lineRule="auto"/>
              <w:jc w:val="both"/>
              <w:rPr>
                <w:rFonts w:eastAsia="Calibri" w:cs="Times New Roman"/>
                <w:sz w:val="16"/>
                <w:szCs w:val="16"/>
              </w:rPr>
            </w:pPr>
            <w:r>
              <w:rPr>
                <w:rFonts w:eastAsia="Calibri" w:cs="Times New Roman"/>
                <w:sz w:val="16"/>
                <w:szCs w:val="16"/>
              </w:rPr>
              <w:t>Tonkilometriai per metus</w:t>
            </w:r>
          </w:p>
        </w:tc>
        <w:tc>
          <w:tcPr>
            <w:tcW w:w="430" w:type="pct"/>
          </w:tcPr>
          <w:p w14:paraId="641DD786" w14:textId="77777777" w:rsidR="005C6384" w:rsidRPr="009E7BC4" w:rsidRDefault="005C6384" w:rsidP="0014604D">
            <w:pPr>
              <w:spacing w:after="0" w:line="240" w:lineRule="auto"/>
              <w:jc w:val="center"/>
              <w:rPr>
                <w:rFonts w:eastAsia="Calibri" w:cs="Times New Roman"/>
                <w:sz w:val="16"/>
                <w:szCs w:val="16"/>
              </w:rPr>
            </w:pPr>
            <w:r w:rsidRPr="009E7BC4">
              <w:rPr>
                <w:rFonts w:eastAsia="Calibri" w:cs="Times New Roman"/>
                <w:sz w:val="16"/>
                <w:szCs w:val="16"/>
              </w:rPr>
              <w:t>0</w:t>
            </w:r>
          </w:p>
        </w:tc>
        <w:tc>
          <w:tcPr>
            <w:tcW w:w="381" w:type="pct"/>
          </w:tcPr>
          <w:p w14:paraId="67E22E15" w14:textId="4AA38ED2" w:rsidR="005C6384" w:rsidRPr="009E7BC4" w:rsidRDefault="005C6384" w:rsidP="0014604D">
            <w:pPr>
              <w:spacing w:after="0" w:line="240" w:lineRule="auto"/>
              <w:jc w:val="center"/>
              <w:rPr>
                <w:rFonts w:eastAsia="Calibri" w:cs="Times New Roman"/>
                <w:sz w:val="16"/>
                <w:szCs w:val="16"/>
              </w:rPr>
            </w:pPr>
            <w:r w:rsidRPr="009E7BC4">
              <w:rPr>
                <w:rFonts w:eastAsia="Calibri" w:cs="Times New Roman"/>
                <w:sz w:val="16"/>
                <w:szCs w:val="16"/>
              </w:rPr>
              <w:t>202</w:t>
            </w:r>
            <w:r>
              <w:rPr>
                <w:rFonts w:eastAsia="Calibri" w:cs="Times New Roman"/>
                <w:sz w:val="16"/>
                <w:szCs w:val="16"/>
              </w:rPr>
              <w:t>4</w:t>
            </w:r>
          </w:p>
        </w:tc>
        <w:tc>
          <w:tcPr>
            <w:tcW w:w="334" w:type="pct"/>
          </w:tcPr>
          <w:p w14:paraId="6B0EC5E0" w14:textId="421F28D7" w:rsidR="005C6384" w:rsidRPr="009E7BC4" w:rsidRDefault="005C6384" w:rsidP="0014604D">
            <w:pPr>
              <w:spacing w:after="0" w:line="240" w:lineRule="auto"/>
              <w:jc w:val="center"/>
              <w:rPr>
                <w:rFonts w:eastAsia="Calibri" w:cs="Times New Roman"/>
                <w:sz w:val="16"/>
                <w:szCs w:val="16"/>
              </w:rPr>
            </w:pPr>
            <w:r>
              <w:rPr>
                <w:rFonts w:eastAsia="Calibri" w:cs="Times New Roman"/>
                <w:sz w:val="16"/>
                <w:szCs w:val="16"/>
              </w:rPr>
              <w:t>340,8</w:t>
            </w:r>
          </w:p>
        </w:tc>
        <w:tc>
          <w:tcPr>
            <w:tcW w:w="298" w:type="pct"/>
          </w:tcPr>
          <w:p w14:paraId="30CA11F2" w14:textId="77777777" w:rsidR="005C6384" w:rsidRPr="009E7BC4" w:rsidRDefault="005C6384" w:rsidP="0014604D">
            <w:pPr>
              <w:spacing w:after="0" w:line="240" w:lineRule="auto"/>
              <w:rPr>
                <w:rFonts w:eastAsia="Calibri" w:cs="Times New Roman"/>
                <w:sz w:val="16"/>
                <w:szCs w:val="16"/>
              </w:rPr>
            </w:pPr>
            <w:r w:rsidRPr="009E7BC4">
              <w:rPr>
                <w:rFonts w:eastAsia="Calibri" w:cs="Times New Roman"/>
                <w:sz w:val="16"/>
                <w:szCs w:val="16"/>
              </w:rPr>
              <w:t>Projektų duomenys</w:t>
            </w:r>
          </w:p>
        </w:tc>
        <w:tc>
          <w:tcPr>
            <w:tcW w:w="320" w:type="pct"/>
          </w:tcPr>
          <w:p w14:paraId="531F3639" w14:textId="77777777" w:rsidR="005C6384" w:rsidRPr="00AE7FD1" w:rsidRDefault="005C6384" w:rsidP="0014604D">
            <w:pPr>
              <w:spacing w:after="0" w:line="240" w:lineRule="auto"/>
              <w:jc w:val="both"/>
              <w:rPr>
                <w:rFonts w:eastAsia="Calibri" w:cs="Times New Roman"/>
                <w:i/>
                <w:noProof/>
                <w:sz w:val="14"/>
                <w:szCs w:val="14"/>
                <w:lang w:eastAsia="lt-LT" w:bidi="lt-LT"/>
              </w:rPr>
            </w:pPr>
          </w:p>
        </w:tc>
      </w:tr>
      <w:tr w:rsidR="005C6384" w:rsidRPr="009E7BC4" w14:paraId="49A9B2B4" w14:textId="77777777" w:rsidTr="7FBCEF73">
        <w:trPr>
          <w:trHeight w:val="395"/>
        </w:trPr>
        <w:tc>
          <w:tcPr>
            <w:tcW w:w="329" w:type="pct"/>
            <w:vMerge/>
          </w:tcPr>
          <w:p w14:paraId="16BCE1CB" w14:textId="77777777" w:rsidR="005C6384" w:rsidRPr="009E7BC4" w:rsidRDefault="005C6384" w:rsidP="005C6384">
            <w:pPr>
              <w:spacing w:after="0" w:line="240" w:lineRule="auto"/>
              <w:jc w:val="both"/>
              <w:rPr>
                <w:rFonts w:eastAsia="Calibri" w:cs="Times New Roman"/>
                <w:sz w:val="16"/>
                <w:szCs w:val="16"/>
              </w:rPr>
            </w:pPr>
          </w:p>
        </w:tc>
        <w:tc>
          <w:tcPr>
            <w:tcW w:w="334" w:type="pct"/>
            <w:vMerge/>
          </w:tcPr>
          <w:p w14:paraId="672EE5D0" w14:textId="77777777" w:rsidR="005C6384" w:rsidRPr="009E7BC4" w:rsidRDefault="005C6384" w:rsidP="005C6384">
            <w:pPr>
              <w:spacing w:after="0" w:line="240" w:lineRule="auto"/>
              <w:jc w:val="both"/>
              <w:rPr>
                <w:rFonts w:eastAsia="Calibri" w:cs="Times New Roman"/>
                <w:sz w:val="16"/>
                <w:szCs w:val="16"/>
              </w:rPr>
            </w:pPr>
          </w:p>
        </w:tc>
        <w:tc>
          <w:tcPr>
            <w:tcW w:w="244" w:type="pct"/>
            <w:vMerge/>
          </w:tcPr>
          <w:p w14:paraId="0D3337D4" w14:textId="77777777" w:rsidR="005C6384" w:rsidRPr="009E7BC4" w:rsidRDefault="005C6384" w:rsidP="005C6384">
            <w:pPr>
              <w:spacing w:after="0" w:line="240" w:lineRule="auto"/>
              <w:jc w:val="both"/>
              <w:rPr>
                <w:rFonts w:eastAsia="Calibri" w:cs="Times New Roman"/>
                <w:sz w:val="16"/>
                <w:szCs w:val="16"/>
              </w:rPr>
            </w:pPr>
          </w:p>
        </w:tc>
        <w:tc>
          <w:tcPr>
            <w:tcW w:w="348" w:type="pct"/>
            <w:vMerge/>
          </w:tcPr>
          <w:p w14:paraId="00F17CA3" w14:textId="77777777" w:rsidR="005C6384" w:rsidRPr="009E7BC4" w:rsidRDefault="005C6384" w:rsidP="005C6384">
            <w:pPr>
              <w:spacing w:after="0" w:line="240" w:lineRule="auto"/>
              <w:jc w:val="both"/>
              <w:rPr>
                <w:rFonts w:eastAsia="Calibri" w:cs="Times New Roman"/>
                <w:sz w:val="14"/>
                <w:szCs w:val="14"/>
                <w:highlight w:val="yellow"/>
              </w:rPr>
            </w:pPr>
          </w:p>
        </w:tc>
        <w:tc>
          <w:tcPr>
            <w:tcW w:w="409" w:type="pct"/>
          </w:tcPr>
          <w:p w14:paraId="4B472AAB" w14:textId="2DC014E5" w:rsidR="005C6384" w:rsidRPr="00AE7FD1" w:rsidRDefault="005C6384" w:rsidP="005C6384">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192" w:type="pct"/>
          </w:tcPr>
          <w:p w14:paraId="043CB778" w14:textId="3CEE4F90" w:rsidR="005C6384" w:rsidRPr="00E30F2F" w:rsidRDefault="005C6384" w:rsidP="005C6384">
            <w:pPr>
              <w:spacing w:after="40" w:line="240" w:lineRule="auto"/>
              <w:rPr>
                <w:rFonts w:eastAsia="Times New Roman" w:cs="Times New Roman"/>
                <w:sz w:val="16"/>
                <w:szCs w:val="16"/>
                <w:lang w:eastAsia="lt-LT" w:bidi="ml-IN"/>
              </w:rPr>
            </w:pPr>
            <w:r w:rsidRPr="002C4946">
              <w:rPr>
                <w:rFonts w:eastAsia="Calibri" w:cs="Times New Roman"/>
                <w:noProof/>
                <w:sz w:val="16"/>
                <w:szCs w:val="16"/>
                <w:lang w:eastAsia="lt-LT" w:bidi="lt-LT"/>
              </w:rPr>
              <w:t xml:space="preserve">Krovos apimčių techninis pajėgumas - pakraunamų, iškraunamų ir </w:t>
            </w:r>
            <w:r>
              <w:rPr>
                <w:rFonts w:eastAsia="Calibri" w:cs="Times New Roman"/>
                <w:noProof/>
                <w:sz w:val="16"/>
                <w:szCs w:val="16"/>
                <w:lang w:eastAsia="lt-LT" w:bidi="lt-LT"/>
              </w:rPr>
              <w:t>(</w:t>
            </w:r>
            <w:r w:rsidRPr="002C4946">
              <w:rPr>
                <w:rFonts w:eastAsia="Calibri" w:cs="Times New Roman"/>
                <w:noProof/>
                <w:sz w:val="16"/>
                <w:szCs w:val="16"/>
                <w:lang w:eastAsia="lt-LT" w:bidi="lt-LT"/>
              </w:rPr>
              <w:t>ar</w:t>
            </w:r>
            <w:r>
              <w:rPr>
                <w:rFonts w:eastAsia="Calibri" w:cs="Times New Roman"/>
                <w:noProof/>
                <w:sz w:val="16"/>
                <w:szCs w:val="16"/>
                <w:lang w:eastAsia="lt-LT" w:bidi="lt-LT"/>
              </w:rPr>
              <w:t>)</w:t>
            </w:r>
            <w:r w:rsidRPr="002C4946">
              <w:rPr>
                <w:rFonts w:eastAsia="Calibri" w:cs="Times New Roman"/>
                <w:noProof/>
                <w:sz w:val="16"/>
                <w:szCs w:val="16"/>
                <w:lang w:eastAsia="lt-LT" w:bidi="lt-LT"/>
              </w:rPr>
              <w:t xml:space="preserve"> perkraunamų traukinių skaičius</w:t>
            </w:r>
          </w:p>
        </w:tc>
        <w:tc>
          <w:tcPr>
            <w:tcW w:w="381" w:type="pct"/>
          </w:tcPr>
          <w:p w14:paraId="28573144" w14:textId="1D6F0DE6" w:rsidR="005C6384" w:rsidRDefault="005C6384" w:rsidP="005C6384">
            <w:pPr>
              <w:spacing w:after="0" w:line="240" w:lineRule="auto"/>
              <w:jc w:val="both"/>
              <w:rPr>
                <w:rFonts w:eastAsia="Calibri" w:cs="Times New Roman"/>
                <w:sz w:val="16"/>
                <w:szCs w:val="16"/>
              </w:rPr>
            </w:pPr>
            <w:r>
              <w:rPr>
                <w:rFonts w:eastAsia="Calibri" w:cs="Times New Roman"/>
                <w:sz w:val="16"/>
                <w:szCs w:val="16"/>
              </w:rPr>
              <w:t>Vienetai per metus</w:t>
            </w:r>
          </w:p>
        </w:tc>
        <w:tc>
          <w:tcPr>
            <w:tcW w:w="430" w:type="pct"/>
          </w:tcPr>
          <w:p w14:paraId="3409B9CC" w14:textId="4874E814" w:rsidR="005C6384" w:rsidRPr="009E7BC4" w:rsidRDefault="005C6384" w:rsidP="005C6384">
            <w:pPr>
              <w:spacing w:after="0" w:line="240" w:lineRule="auto"/>
              <w:jc w:val="center"/>
              <w:rPr>
                <w:rFonts w:eastAsia="Calibri" w:cs="Times New Roman"/>
                <w:sz w:val="16"/>
                <w:szCs w:val="16"/>
              </w:rPr>
            </w:pPr>
            <w:r>
              <w:rPr>
                <w:rFonts w:eastAsia="Calibri" w:cs="Times New Roman"/>
                <w:sz w:val="16"/>
                <w:szCs w:val="16"/>
              </w:rPr>
              <w:t>730</w:t>
            </w:r>
          </w:p>
        </w:tc>
        <w:tc>
          <w:tcPr>
            <w:tcW w:w="381" w:type="pct"/>
          </w:tcPr>
          <w:p w14:paraId="74299482" w14:textId="47F81198" w:rsidR="005C6384" w:rsidRPr="009E7BC4" w:rsidRDefault="005C6384" w:rsidP="005C6384">
            <w:pPr>
              <w:spacing w:after="0" w:line="240" w:lineRule="auto"/>
              <w:jc w:val="center"/>
              <w:rPr>
                <w:rFonts w:eastAsia="Calibri" w:cs="Times New Roman"/>
                <w:sz w:val="16"/>
                <w:szCs w:val="16"/>
              </w:rPr>
            </w:pPr>
            <w:r>
              <w:rPr>
                <w:rFonts w:eastAsia="Calibri" w:cs="Times New Roman"/>
                <w:sz w:val="16"/>
                <w:szCs w:val="16"/>
              </w:rPr>
              <w:t>2024</w:t>
            </w:r>
          </w:p>
        </w:tc>
        <w:tc>
          <w:tcPr>
            <w:tcW w:w="334" w:type="pct"/>
          </w:tcPr>
          <w:p w14:paraId="7A33316A" w14:textId="12C7D541" w:rsidR="005C6384" w:rsidRDefault="005C6384" w:rsidP="005C6384">
            <w:pPr>
              <w:spacing w:after="0" w:line="240" w:lineRule="auto"/>
              <w:jc w:val="center"/>
              <w:rPr>
                <w:rFonts w:eastAsia="Calibri" w:cs="Times New Roman"/>
                <w:sz w:val="16"/>
                <w:szCs w:val="16"/>
              </w:rPr>
            </w:pPr>
            <w:r>
              <w:rPr>
                <w:rFonts w:eastAsia="Calibri" w:cs="Times New Roman"/>
                <w:sz w:val="16"/>
                <w:szCs w:val="16"/>
              </w:rPr>
              <w:t>1 825</w:t>
            </w:r>
          </w:p>
        </w:tc>
        <w:tc>
          <w:tcPr>
            <w:tcW w:w="298" w:type="pct"/>
          </w:tcPr>
          <w:p w14:paraId="18FBA8D2" w14:textId="174CDAB5" w:rsidR="005C6384" w:rsidRPr="009E7BC4" w:rsidRDefault="005C6384" w:rsidP="005C6384">
            <w:pPr>
              <w:spacing w:after="0" w:line="240" w:lineRule="auto"/>
              <w:rPr>
                <w:rFonts w:eastAsia="Calibri" w:cs="Times New Roman"/>
                <w:sz w:val="16"/>
                <w:szCs w:val="16"/>
              </w:rPr>
            </w:pPr>
            <w:r w:rsidRPr="009E7BC4">
              <w:rPr>
                <w:rFonts w:eastAsia="Calibri" w:cs="Times New Roman"/>
                <w:sz w:val="16"/>
                <w:szCs w:val="16"/>
              </w:rPr>
              <w:t>Projektų duomenys</w:t>
            </w:r>
          </w:p>
        </w:tc>
        <w:tc>
          <w:tcPr>
            <w:tcW w:w="320" w:type="pct"/>
          </w:tcPr>
          <w:p w14:paraId="098836C4" w14:textId="77777777" w:rsidR="005C6384" w:rsidRPr="00AE7FD1" w:rsidRDefault="005C6384" w:rsidP="005C6384">
            <w:pPr>
              <w:spacing w:after="0" w:line="240" w:lineRule="auto"/>
              <w:jc w:val="both"/>
              <w:rPr>
                <w:rFonts w:eastAsia="Calibri" w:cs="Times New Roman"/>
                <w:i/>
                <w:noProof/>
                <w:sz w:val="14"/>
                <w:szCs w:val="14"/>
                <w:lang w:eastAsia="lt-LT" w:bidi="lt-LT"/>
              </w:rPr>
            </w:pPr>
          </w:p>
        </w:tc>
      </w:tr>
      <w:tr w:rsidR="005C6384" w:rsidRPr="009E7BC4" w14:paraId="20A566C7" w14:textId="77777777" w:rsidTr="7FBCEF73">
        <w:trPr>
          <w:trHeight w:val="185"/>
        </w:trPr>
        <w:tc>
          <w:tcPr>
            <w:tcW w:w="329" w:type="pct"/>
            <w:vMerge/>
          </w:tcPr>
          <w:p w14:paraId="5124F0C9" w14:textId="77777777" w:rsidR="005C6384" w:rsidRPr="009E7BC4" w:rsidRDefault="005C6384" w:rsidP="005C6384">
            <w:pPr>
              <w:spacing w:after="0" w:line="240" w:lineRule="auto"/>
              <w:jc w:val="both"/>
              <w:rPr>
                <w:rFonts w:eastAsia="Calibri" w:cs="Times New Roman"/>
                <w:sz w:val="16"/>
                <w:szCs w:val="16"/>
              </w:rPr>
            </w:pPr>
          </w:p>
        </w:tc>
        <w:tc>
          <w:tcPr>
            <w:tcW w:w="334" w:type="pct"/>
            <w:vMerge/>
          </w:tcPr>
          <w:p w14:paraId="11363A18" w14:textId="77777777" w:rsidR="005C6384" w:rsidRPr="009E7BC4" w:rsidRDefault="005C6384" w:rsidP="005C6384">
            <w:pPr>
              <w:spacing w:after="0" w:line="240" w:lineRule="auto"/>
              <w:jc w:val="both"/>
              <w:rPr>
                <w:rFonts w:eastAsia="Calibri" w:cs="Times New Roman"/>
                <w:sz w:val="16"/>
                <w:szCs w:val="16"/>
              </w:rPr>
            </w:pPr>
          </w:p>
        </w:tc>
        <w:tc>
          <w:tcPr>
            <w:tcW w:w="244" w:type="pct"/>
          </w:tcPr>
          <w:p w14:paraId="685F73D9" w14:textId="77777777" w:rsidR="005C6384" w:rsidRPr="009E7BC4" w:rsidRDefault="005C6384" w:rsidP="005C6384">
            <w:pPr>
              <w:spacing w:after="0" w:line="240" w:lineRule="auto"/>
              <w:jc w:val="both"/>
              <w:rPr>
                <w:rFonts w:eastAsia="Calibri" w:cs="Times New Roman"/>
                <w:sz w:val="16"/>
                <w:szCs w:val="16"/>
              </w:rPr>
            </w:pPr>
            <w:r w:rsidRPr="009E7BC4">
              <w:rPr>
                <w:rFonts w:eastAsia="Calibri" w:cs="Times New Roman"/>
                <w:sz w:val="16"/>
                <w:szCs w:val="16"/>
              </w:rPr>
              <w:t>ERPF</w:t>
            </w:r>
          </w:p>
        </w:tc>
        <w:tc>
          <w:tcPr>
            <w:tcW w:w="348" w:type="pct"/>
          </w:tcPr>
          <w:p w14:paraId="30EC3076" w14:textId="77777777" w:rsidR="005C6384" w:rsidRPr="009E7BC4" w:rsidRDefault="005C6384" w:rsidP="005C6384">
            <w:pPr>
              <w:spacing w:after="0" w:line="240" w:lineRule="auto"/>
              <w:jc w:val="both"/>
              <w:rPr>
                <w:rFonts w:eastAsia="Calibri" w:cs="Times New Roman"/>
                <w:sz w:val="16"/>
                <w:szCs w:val="16"/>
                <w:highlight w:val="yellow"/>
              </w:rPr>
            </w:pPr>
            <w:r w:rsidRPr="009E7BC4">
              <w:rPr>
                <w:rFonts w:eastAsia="Calibri" w:cs="Times New Roman"/>
                <w:sz w:val="16"/>
                <w:szCs w:val="16"/>
              </w:rPr>
              <w:t>VVL regionas</w:t>
            </w:r>
          </w:p>
        </w:tc>
        <w:tc>
          <w:tcPr>
            <w:tcW w:w="409" w:type="pct"/>
            <w:shd w:val="clear" w:color="auto" w:fill="FFFFFF" w:themeFill="background1"/>
          </w:tcPr>
          <w:p w14:paraId="700BF688" w14:textId="77777777" w:rsidR="005C6384" w:rsidRPr="00AE7FD1" w:rsidRDefault="005C6384" w:rsidP="005C6384">
            <w:pPr>
              <w:spacing w:after="0" w:line="240" w:lineRule="auto"/>
              <w:jc w:val="both"/>
              <w:rPr>
                <w:rFonts w:eastAsia="Calibri" w:cs="Times New Roman"/>
                <w:noProof/>
                <w:color w:val="000000"/>
                <w:sz w:val="16"/>
                <w:szCs w:val="16"/>
                <w:lang w:eastAsia="lt-LT" w:bidi="lt-LT"/>
              </w:rPr>
            </w:pPr>
            <w:r w:rsidRPr="00AE7FD1">
              <w:rPr>
                <w:rFonts w:eastAsia="Calibri" w:cs="Times New Roman"/>
                <w:noProof/>
                <w:color w:val="000000"/>
                <w:sz w:val="16"/>
                <w:szCs w:val="16"/>
                <w:lang w:eastAsia="lt-LT" w:bidi="lt-LT"/>
              </w:rPr>
              <w:t>RCR55</w:t>
            </w:r>
          </w:p>
        </w:tc>
        <w:tc>
          <w:tcPr>
            <w:tcW w:w="1192" w:type="pct"/>
            <w:shd w:val="clear" w:color="auto" w:fill="FFFFFF" w:themeFill="background1"/>
          </w:tcPr>
          <w:p w14:paraId="15FDAD2E" w14:textId="77777777" w:rsidR="005C6384" w:rsidRPr="00AE7FD1" w:rsidRDefault="005C6384" w:rsidP="005C6384">
            <w:pPr>
              <w:spacing w:after="40" w:line="240" w:lineRule="auto"/>
              <w:rPr>
                <w:rFonts w:eastAsia="Calibri" w:cs="Times New Roman"/>
                <w:noProof/>
                <w:sz w:val="16"/>
                <w:szCs w:val="16"/>
                <w:lang w:eastAsia="lt-LT" w:bidi="lt-LT"/>
              </w:rPr>
            </w:pPr>
            <w:r w:rsidRPr="009E7BC4">
              <w:rPr>
                <w:rFonts w:eastAsia="Calibri" w:cs="Times New Roman"/>
                <w:sz w:val="16"/>
                <w:szCs w:val="16"/>
              </w:rPr>
              <w:t>Naujai pastatytų, rekonstruotų, atnaujintų arba modernizuotų kelių naudotojų skaičius per metus</w:t>
            </w:r>
          </w:p>
        </w:tc>
        <w:tc>
          <w:tcPr>
            <w:tcW w:w="381" w:type="pct"/>
            <w:shd w:val="clear" w:color="auto" w:fill="FFFFFF" w:themeFill="background1"/>
          </w:tcPr>
          <w:p w14:paraId="3FE9753C" w14:textId="77777777" w:rsidR="005C6384" w:rsidRPr="009E7BC4" w:rsidRDefault="005C6384" w:rsidP="005C6384">
            <w:pPr>
              <w:spacing w:after="0" w:line="240" w:lineRule="auto"/>
              <w:jc w:val="both"/>
              <w:rPr>
                <w:rFonts w:eastAsia="Calibri" w:cs="Times New Roman"/>
                <w:sz w:val="16"/>
                <w:szCs w:val="16"/>
              </w:rPr>
            </w:pPr>
            <w:r w:rsidRPr="009E7BC4">
              <w:rPr>
                <w:rFonts w:eastAsia="Calibri" w:cs="Times New Roman"/>
                <w:sz w:val="16"/>
                <w:szCs w:val="16"/>
              </w:rPr>
              <w:t>Keleivių km per metus</w:t>
            </w:r>
          </w:p>
        </w:tc>
        <w:tc>
          <w:tcPr>
            <w:tcW w:w="430" w:type="pct"/>
            <w:shd w:val="clear" w:color="auto" w:fill="FFFFFF" w:themeFill="background1"/>
          </w:tcPr>
          <w:p w14:paraId="7A43491F" w14:textId="3A261DDA" w:rsidR="005C6384" w:rsidRPr="009E7BC4" w:rsidRDefault="005C6384" w:rsidP="005C6384">
            <w:pPr>
              <w:spacing w:after="0" w:line="240" w:lineRule="auto"/>
              <w:jc w:val="center"/>
              <w:rPr>
                <w:rFonts w:eastAsia="Calibri" w:cs="Times New Roman"/>
                <w:sz w:val="16"/>
                <w:szCs w:val="16"/>
              </w:rPr>
            </w:pPr>
            <w:r>
              <w:rPr>
                <w:rFonts w:eastAsia="Calibri" w:cs="Times New Roman"/>
                <w:sz w:val="16"/>
                <w:szCs w:val="16"/>
              </w:rPr>
              <w:t>108 591 409</w:t>
            </w:r>
          </w:p>
        </w:tc>
        <w:tc>
          <w:tcPr>
            <w:tcW w:w="381" w:type="pct"/>
            <w:shd w:val="clear" w:color="auto" w:fill="FFFFFF" w:themeFill="background1"/>
          </w:tcPr>
          <w:p w14:paraId="025931A9" w14:textId="01B3D052" w:rsidR="005C6384" w:rsidRPr="009E7BC4" w:rsidRDefault="005C6384" w:rsidP="005C6384">
            <w:pPr>
              <w:spacing w:after="0" w:line="240" w:lineRule="auto"/>
              <w:jc w:val="center"/>
              <w:rPr>
                <w:rFonts w:eastAsia="Calibri" w:cs="Times New Roman"/>
                <w:sz w:val="16"/>
                <w:szCs w:val="16"/>
              </w:rPr>
            </w:pPr>
            <w:r>
              <w:rPr>
                <w:rFonts w:eastAsia="Calibri" w:cs="Times New Roman"/>
                <w:sz w:val="16"/>
                <w:szCs w:val="16"/>
              </w:rPr>
              <w:t>2021</w:t>
            </w:r>
          </w:p>
        </w:tc>
        <w:tc>
          <w:tcPr>
            <w:tcW w:w="334" w:type="pct"/>
            <w:shd w:val="clear" w:color="auto" w:fill="FFFFFF" w:themeFill="background1"/>
          </w:tcPr>
          <w:p w14:paraId="32D2DC90" w14:textId="0FF112EF" w:rsidR="005C6384" w:rsidRPr="00AE7FD1" w:rsidRDefault="005C6384" w:rsidP="005C6384">
            <w:pPr>
              <w:spacing w:after="0" w:line="240" w:lineRule="auto"/>
              <w:jc w:val="center"/>
              <w:rPr>
                <w:rFonts w:eastAsia="Calibri" w:cs="Times New Roman"/>
                <w:sz w:val="16"/>
                <w:szCs w:val="16"/>
              </w:rPr>
            </w:pPr>
            <w:r>
              <w:rPr>
                <w:rFonts w:eastAsia="Calibri" w:cs="Times New Roman"/>
                <w:sz w:val="16"/>
                <w:szCs w:val="16"/>
              </w:rPr>
              <w:t>131 868 523</w:t>
            </w:r>
          </w:p>
        </w:tc>
        <w:tc>
          <w:tcPr>
            <w:tcW w:w="298" w:type="pct"/>
            <w:shd w:val="clear" w:color="auto" w:fill="FFFFFF" w:themeFill="background1"/>
          </w:tcPr>
          <w:p w14:paraId="5E6454AF" w14:textId="77777777" w:rsidR="005C6384" w:rsidRPr="009E7BC4" w:rsidRDefault="005C6384" w:rsidP="005C6384">
            <w:pPr>
              <w:spacing w:after="0" w:line="240" w:lineRule="auto"/>
              <w:jc w:val="both"/>
              <w:rPr>
                <w:rFonts w:eastAsia="Calibri" w:cs="Times New Roman"/>
                <w:sz w:val="16"/>
                <w:szCs w:val="16"/>
              </w:rPr>
            </w:pPr>
            <w:r w:rsidRPr="009E7BC4">
              <w:rPr>
                <w:rFonts w:eastAsia="Calibri" w:cs="Times New Roman"/>
                <w:sz w:val="16"/>
                <w:szCs w:val="16"/>
              </w:rPr>
              <w:t>Projektų duomenys</w:t>
            </w:r>
          </w:p>
        </w:tc>
        <w:tc>
          <w:tcPr>
            <w:tcW w:w="320" w:type="pct"/>
            <w:shd w:val="clear" w:color="auto" w:fill="FFFFFF" w:themeFill="background1"/>
          </w:tcPr>
          <w:p w14:paraId="4A119C49" w14:textId="77777777" w:rsidR="005C6384" w:rsidRPr="00AE7FD1" w:rsidRDefault="005C6384" w:rsidP="005C6384">
            <w:pPr>
              <w:spacing w:after="0" w:line="240" w:lineRule="auto"/>
              <w:jc w:val="both"/>
              <w:rPr>
                <w:rFonts w:eastAsia="Calibri" w:cs="Times New Roman"/>
                <w:i/>
                <w:noProof/>
                <w:sz w:val="14"/>
                <w:szCs w:val="14"/>
                <w:highlight w:val="yellow"/>
                <w:lang w:eastAsia="lt-LT" w:bidi="lt-LT"/>
              </w:rPr>
            </w:pPr>
          </w:p>
        </w:tc>
      </w:tr>
    </w:tbl>
    <w:p w14:paraId="749A76D5" w14:textId="77777777" w:rsidR="00316179" w:rsidRPr="005E4226" w:rsidRDefault="00316179" w:rsidP="00316179">
      <w:pPr>
        <w:spacing w:after="0" w:line="240" w:lineRule="auto"/>
        <w:jc w:val="both"/>
        <w:rPr>
          <w:rFonts w:cs="Times New Roman"/>
          <w:sz w:val="16"/>
          <w:szCs w:val="16"/>
          <w:highlight w:val="yellow"/>
          <w:lang w:val="en-US"/>
        </w:rPr>
        <w:sectPr w:rsidR="00316179" w:rsidRPr="005E4226" w:rsidSect="00931C78">
          <w:pgSz w:w="16838" w:h="11906" w:orient="landscape"/>
          <w:pgMar w:top="1701" w:right="1276" w:bottom="567" w:left="1134" w:header="567" w:footer="567" w:gutter="0"/>
          <w:cols w:space="1296"/>
          <w:docGrid w:linePitch="360"/>
        </w:sectPr>
      </w:pPr>
    </w:p>
    <w:p w14:paraId="64CDBFEA" w14:textId="77777777" w:rsidR="00316179" w:rsidRDefault="00316179" w:rsidP="00C34645">
      <w:pPr>
        <w:pStyle w:val="Stilius1"/>
        <w:rPr>
          <w:rFonts w:cs="Times New Roman"/>
          <w:lang w:eastAsia="lt-LT" w:bidi="lt-LT"/>
        </w:rPr>
      </w:pPr>
      <w:r w:rsidRPr="009E7BC4">
        <w:rPr>
          <w:rFonts w:cs="Times New Roman"/>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475"/>
        <w:gridCol w:w="1134"/>
        <w:gridCol w:w="3544"/>
        <w:gridCol w:w="1701"/>
      </w:tblGrid>
      <w:tr w:rsidR="00616478" w:rsidRPr="009E7BC4" w14:paraId="70DC5999" w14:textId="77777777" w:rsidTr="008870DD">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08ACDD" w14:textId="77777777" w:rsidR="00616478" w:rsidRPr="009E7BC4" w:rsidRDefault="00616478" w:rsidP="008D1D76">
            <w:pPr>
              <w:rPr>
                <w:rFonts w:cs="Times New Roman"/>
                <w:b/>
                <w:noProof/>
                <w:sz w:val="20"/>
              </w:rPr>
            </w:pPr>
            <w:r w:rsidRPr="009E7BC4">
              <w:rPr>
                <w:rFonts w:cs="Times New Roman"/>
                <w:b/>
                <w:noProof/>
                <w:sz w:val="20"/>
              </w:rPr>
              <w:t>4 lentelė. 1 matmuo. Intervencinių priemonių sritis</w:t>
            </w:r>
          </w:p>
        </w:tc>
      </w:tr>
      <w:tr w:rsidR="00616478" w:rsidRPr="009E7BC4" w14:paraId="7D0D7F8C" w14:textId="77777777" w:rsidTr="008870DD">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662F14"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28ECB3"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Fondas</w:t>
            </w:r>
          </w:p>
        </w:tc>
        <w:tc>
          <w:tcPr>
            <w:tcW w:w="14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0D9872"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9E2C59"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183191"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325C58" w14:textId="77777777" w:rsidR="00616478" w:rsidRPr="009E7BC4" w:rsidRDefault="00616478" w:rsidP="008D1D76">
            <w:pPr>
              <w:jc w:val="center"/>
              <w:rPr>
                <w:rFonts w:eastAsia="Times New Roman" w:cs="Times New Roman"/>
                <w:b/>
                <w:iCs/>
                <w:noProof/>
                <w:sz w:val="20"/>
              </w:rPr>
            </w:pPr>
            <w:r w:rsidRPr="009E7BC4">
              <w:rPr>
                <w:rFonts w:cs="Times New Roman"/>
                <w:b/>
                <w:noProof/>
                <w:sz w:val="20"/>
              </w:rPr>
              <w:t>Suma (EUR)</w:t>
            </w:r>
          </w:p>
        </w:tc>
      </w:tr>
      <w:tr w:rsidR="00616478" w:rsidRPr="009E7BC4" w14:paraId="3F73A3FA" w14:textId="77777777" w:rsidTr="008870DD">
        <w:tc>
          <w:tcPr>
            <w:tcW w:w="1069" w:type="dxa"/>
            <w:vMerge w:val="restart"/>
            <w:tcBorders>
              <w:top w:val="single" w:sz="12" w:space="0" w:color="auto"/>
            </w:tcBorders>
          </w:tcPr>
          <w:p w14:paraId="09E30710" w14:textId="77777777" w:rsidR="00616478" w:rsidRPr="009E7BC4" w:rsidRDefault="00616478" w:rsidP="008D1D76">
            <w:pPr>
              <w:jc w:val="center"/>
              <w:rPr>
                <w:rFonts w:eastAsia="Times New Roman" w:cs="Times New Roman"/>
                <w:iCs/>
                <w:noProof/>
                <w:sz w:val="20"/>
                <w:highlight w:val="yellow"/>
              </w:rPr>
            </w:pPr>
            <w:r w:rsidRPr="004B0E52">
              <w:rPr>
                <w:rFonts w:eastAsia="Times New Roman" w:cs="Times New Roman"/>
                <w:iCs/>
                <w:noProof/>
                <w:sz w:val="20"/>
              </w:rPr>
              <w:t>13</w:t>
            </w:r>
          </w:p>
        </w:tc>
        <w:tc>
          <w:tcPr>
            <w:tcW w:w="843" w:type="dxa"/>
            <w:vMerge w:val="restart"/>
            <w:tcBorders>
              <w:top w:val="single" w:sz="12" w:space="0" w:color="auto"/>
            </w:tcBorders>
          </w:tcPr>
          <w:p w14:paraId="6592A52F" w14:textId="77777777" w:rsidR="00616478" w:rsidRPr="00085752" w:rsidRDefault="00616478" w:rsidP="008D1D76">
            <w:pPr>
              <w:jc w:val="center"/>
              <w:rPr>
                <w:rFonts w:eastAsia="Times New Roman" w:cs="Times New Roman"/>
                <w:sz w:val="20"/>
              </w:rPr>
            </w:pPr>
            <w:proofErr w:type="spellStart"/>
            <w:r w:rsidRPr="00085752">
              <w:rPr>
                <w:rFonts w:eastAsia="Times New Roman" w:cs="Times New Roman"/>
                <w:sz w:val="20"/>
                <w:szCs w:val="20"/>
              </w:rPr>
              <w:t>SaF</w:t>
            </w:r>
            <w:proofErr w:type="spellEnd"/>
          </w:p>
        </w:tc>
        <w:tc>
          <w:tcPr>
            <w:tcW w:w="1475" w:type="dxa"/>
            <w:vMerge w:val="restart"/>
            <w:tcBorders>
              <w:top w:val="single" w:sz="12" w:space="0" w:color="auto"/>
            </w:tcBorders>
          </w:tcPr>
          <w:p w14:paraId="45D7FB01" w14:textId="77777777" w:rsidR="00616478" w:rsidRDefault="00616478" w:rsidP="008D1D76">
            <w:pPr>
              <w:rPr>
                <w:rFonts w:eastAsia="Times New Roman" w:cs="Times New Roman"/>
                <w:iCs/>
                <w:noProof/>
                <w:sz w:val="20"/>
                <w:szCs w:val="20"/>
              </w:rPr>
            </w:pPr>
            <w:r w:rsidRPr="00085752">
              <w:rPr>
                <w:rFonts w:eastAsia="Times New Roman" w:cs="Times New Roman"/>
                <w:sz w:val="20"/>
                <w:szCs w:val="20"/>
              </w:rPr>
              <w:t>Visa Lietuva</w:t>
            </w:r>
          </w:p>
          <w:p w14:paraId="09C523AB" w14:textId="77777777" w:rsidR="00616478" w:rsidRDefault="00616478" w:rsidP="008D1D76">
            <w:pPr>
              <w:rPr>
                <w:rFonts w:eastAsia="Times New Roman" w:cs="Times New Roman"/>
                <w:iCs/>
                <w:noProof/>
                <w:sz w:val="20"/>
                <w:szCs w:val="20"/>
              </w:rPr>
            </w:pPr>
          </w:p>
          <w:p w14:paraId="6AF6037A" w14:textId="77777777" w:rsidR="00616478" w:rsidRDefault="00616478" w:rsidP="008D1D76">
            <w:pPr>
              <w:rPr>
                <w:rFonts w:eastAsia="Times New Roman" w:cs="Times New Roman"/>
                <w:iCs/>
                <w:noProof/>
                <w:sz w:val="20"/>
                <w:szCs w:val="20"/>
              </w:rPr>
            </w:pPr>
          </w:p>
          <w:p w14:paraId="7AF04D89" w14:textId="246600DF" w:rsidR="00616478" w:rsidRPr="00D73EDB" w:rsidRDefault="00616478" w:rsidP="008D1D76">
            <w:pPr>
              <w:rPr>
                <w:rFonts w:eastAsia="Times New Roman" w:cs="Times New Roman"/>
                <w:b/>
                <w:sz w:val="20"/>
              </w:rPr>
            </w:pPr>
          </w:p>
        </w:tc>
        <w:tc>
          <w:tcPr>
            <w:tcW w:w="1134" w:type="dxa"/>
            <w:vMerge w:val="restart"/>
            <w:tcBorders>
              <w:top w:val="single" w:sz="12" w:space="0" w:color="auto"/>
            </w:tcBorders>
          </w:tcPr>
          <w:p w14:paraId="6FDB8876" w14:textId="77777777" w:rsidR="00616478" w:rsidRPr="00085752" w:rsidRDefault="00616478" w:rsidP="008D1D76">
            <w:pPr>
              <w:jc w:val="center"/>
              <w:rPr>
                <w:rFonts w:eastAsia="Times New Roman" w:cs="Times New Roman"/>
                <w:sz w:val="20"/>
              </w:rPr>
            </w:pPr>
            <w:r>
              <w:rPr>
                <w:rFonts w:eastAsia="Times New Roman" w:cs="Times New Roman"/>
                <w:iCs/>
                <w:noProof/>
                <w:sz w:val="20"/>
              </w:rPr>
              <w:t>13.1</w:t>
            </w:r>
          </w:p>
          <w:p w14:paraId="540F1545" w14:textId="77777777" w:rsidR="00616478" w:rsidRPr="00085752" w:rsidRDefault="00616478" w:rsidP="008D1D76">
            <w:pPr>
              <w:jc w:val="center"/>
              <w:rPr>
                <w:rFonts w:eastAsia="Times New Roman" w:cs="Times New Roman"/>
                <w:sz w:val="20"/>
              </w:rPr>
            </w:pPr>
          </w:p>
        </w:tc>
        <w:tc>
          <w:tcPr>
            <w:tcW w:w="3544" w:type="dxa"/>
            <w:tcBorders>
              <w:top w:val="single" w:sz="12" w:space="0" w:color="auto"/>
              <w:bottom w:val="single" w:sz="4" w:space="0" w:color="auto"/>
            </w:tcBorders>
          </w:tcPr>
          <w:p w14:paraId="61AFE263" w14:textId="77777777" w:rsidR="00616478" w:rsidRPr="00085752" w:rsidRDefault="00616478" w:rsidP="008D1D76">
            <w:pPr>
              <w:jc w:val="both"/>
              <w:rPr>
                <w:rFonts w:eastAsia="Times New Roman" w:cs="Times New Roman"/>
                <w:sz w:val="16"/>
                <w:szCs w:val="16"/>
              </w:rPr>
            </w:pPr>
            <w:r w:rsidRPr="00085752">
              <w:rPr>
                <w:rFonts w:eastAsia="Times New Roman" w:cs="Times New Roman"/>
                <w:sz w:val="20"/>
              </w:rPr>
              <w:t>091 – Rekonstruoti ar modernizuoti greitkeliai ir keliai – TEN-T pagrindinis tinklas</w:t>
            </w:r>
          </w:p>
        </w:tc>
        <w:tc>
          <w:tcPr>
            <w:tcW w:w="1701" w:type="dxa"/>
            <w:tcBorders>
              <w:top w:val="single" w:sz="12" w:space="0" w:color="auto"/>
              <w:bottom w:val="single" w:sz="4" w:space="0" w:color="auto"/>
            </w:tcBorders>
          </w:tcPr>
          <w:p w14:paraId="338CE681" w14:textId="095298C3" w:rsidR="00616478" w:rsidRPr="00570343" w:rsidRDefault="00616478" w:rsidP="00870969">
            <w:pPr>
              <w:jc w:val="right"/>
              <w:rPr>
                <w:rFonts w:eastAsia="Times New Roman" w:cs="Times New Roman"/>
                <w:sz w:val="20"/>
                <w:szCs w:val="20"/>
              </w:rPr>
            </w:pPr>
            <w:r w:rsidRPr="00AD2B55">
              <w:rPr>
                <w:rFonts w:cs="Times New Roman"/>
                <w:sz w:val="20"/>
                <w:szCs w:val="20"/>
              </w:rPr>
              <w:t>37 000 000,00</w:t>
            </w:r>
          </w:p>
        </w:tc>
      </w:tr>
      <w:tr w:rsidR="00616478" w:rsidRPr="009E7BC4" w14:paraId="7BE01857" w14:textId="77777777" w:rsidTr="008870DD">
        <w:tc>
          <w:tcPr>
            <w:tcW w:w="1069" w:type="dxa"/>
            <w:vMerge/>
          </w:tcPr>
          <w:p w14:paraId="526681BD" w14:textId="77777777" w:rsidR="00616478" w:rsidRPr="009E7BC4" w:rsidRDefault="00616478" w:rsidP="008D1D76">
            <w:pPr>
              <w:jc w:val="center"/>
              <w:rPr>
                <w:rFonts w:eastAsia="Times New Roman" w:cs="Times New Roman"/>
                <w:iCs/>
                <w:noProof/>
                <w:sz w:val="20"/>
                <w:highlight w:val="yellow"/>
              </w:rPr>
            </w:pPr>
          </w:p>
        </w:tc>
        <w:tc>
          <w:tcPr>
            <w:tcW w:w="843" w:type="dxa"/>
            <w:vMerge/>
          </w:tcPr>
          <w:p w14:paraId="418C1A49" w14:textId="77777777" w:rsidR="00616478" w:rsidRPr="00085752" w:rsidRDefault="00616478" w:rsidP="008D1D76">
            <w:pPr>
              <w:jc w:val="center"/>
              <w:rPr>
                <w:rFonts w:eastAsia="Times New Roman" w:cs="Times New Roman"/>
                <w:iCs/>
                <w:noProof/>
                <w:sz w:val="20"/>
                <w:szCs w:val="20"/>
              </w:rPr>
            </w:pPr>
          </w:p>
        </w:tc>
        <w:tc>
          <w:tcPr>
            <w:tcW w:w="1475" w:type="dxa"/>
            <w:vMerge/>
          </w:tcPr>
          <w:p w14:paraId="36D92834" w14:textId="77777777" w:rsidR="00616478" w:rsidRPr="00085752" w:rsidRDefault="00616478" w:rsidP="008D1D76">
            <w:pPr>
              <w:rPr>
                <w:rFonts w:eastAsia="Times New Roman" w:cs="Times New Roman"/>
                <w:iCs/>
                <w:noProof/>
                <w:sz w:val="20"/>
                <w:szCs w:val="20"/>
              </w:rPr>
            </w:pPr>
          </w:p>
        </w:tc>
        <w:tc>
          <w:tcPr>
            <w:tcW w:w="1134" w:type="dxa"/>
            <w:vMerge/>
          </w:tcPr>
          <w:p w14:paraId="43E829E2" w14:textId="77777777" w:rsidR="00616478" w:rsidRPr="00085752" w:rsidRDefault="00616478" w:rsidP="008D1D76">
            <w:pPr>
              <w:jc w:val="center"/>
              <w:rPr>
                <w:rFonts w:eastAsia="Times New Roman" w:cs="Times New Roman"/>
                <w:iCs/>
                <w:noProof/>
                <w:sz w:val="20"/>
              </w:rPr>
            </w:pPr>
          </w:p>
        </w:tc>
        <w:tc>
          <w:tcPr>
            <w:tcW w:w="3544" w:type="dxa"/>
            <w:tcBorders>
              <w:top w:val="single" w:sz="4" w:space="0" w:color="auto"/>
              <w:bottom w:val="single" w:sz="4" w:space="0" w:color="auto"/>
            </w:tcBorders>
          </w:tcPr>
          <w:p w14:paraId="3C9B9885" w14:textId="77777777" w:rsidR="00616478" w:rsidRPr="00085752" w:rsidRDefault="00616478" w:rsidP="008D1D76">
            <w:pPr>
              <w:jc w:val="both"/>
              <w:rPr>
                <w:rFonts w:eastAsia="Times New Roman" w:cs="Times New Roman"/>
                <w:bCs/>
                <w:iCs/>
                <w:noProof/>
                <w:sz w:val="20"/>
              </w:rPr>
            </w:pPr>
            <w:r w:rsidRPr="00085752">
              <w:rPr>
                <w:rFonts w:eastAsia="Times New Roman"/>
                <w:bCs/>
                <w:iCs/>
                <w:noProof/>
                <w:sz w:val="20"/>
              </w:rPr>
              <w:t>092 – Rekonstruoti ar modernizuoti greitkeliai ir keliai – TEN-T visuotinis tinklas</w:t>
            </w:r>
          </w:p>
        </w:tc>
        <w:tc>
          <w:tcPr>
            <w:tcW w:w="1701" w:type="dxa"/>
            <w:tcBorders>
              <w:top w:val="single" w:sz="4" w:space="0" w:color="auto"/>
              <w:bottom w:val="single" w:sz="4" w:space="0" w:color="auto"/>
            </w:tcBorders>
          </w:tcPr>
          <w:p w14:paraId="31754B8C" w14:textId="4A888D04" w:rsidR="00616478" w:rsidRPr="004D6FB6" w:rsidRDefault="00616478" w:rsidP="00870969">
            <w:pPr>
              <w:jc w:val="right"/>
              <w:rPr>
                <w:rFonts w:cs="Times New Roman"/>
                <w:sz w:val="20"/>
                <w:szCs w:val="20"/>
              </w:rPr>
            </w:pPr>
            <w:r w:rsidRPr="004D6FB6">
              <w:rPr>
                <w:rFonts w:cs="Times New Roman"/>
                <w:sz w:val="20"/>
                <w:szCs w:val="20"/>
              </w:rPr>
              <w:t>28 171 398,00</w:t>
            </w:r>
          </w:p>
        </w:tc>
      </w:tr>
      <w:tr w:rsidR="00616478" w:rsidRPr="009E7BC4" w14:paraId="60956612" w14:textId="77777777" w:rsidTr="008870DD">
        <w:tc>
          <w:tcPr>
            <w:tcW w:w="1069" w:type="dxa"/>
            <w:vMerge/>
          </w:tcPr>
          <w:p w14:paraId="5F12C3AE" w14:textId="77777777" w:rsidR="00616478" w:rsidRPr="009E7BC4" w:rsidRDefault="00616478" w:rsidP="008D1D76">
            <w:pPr>
              <w:jc w:val="center"/>
              <w:rPr>
                <w:rFonts w:eastAsia="Times New Roman" w:cs="Times New Roman"/>
                <w:iCs/>
                <w:noProof/>
                <w:sz w:val="20"/>
                <w:highlight w:val="yellow"/>
              </w:rPr>
            </w:pPr>
          </w:p>
        </w:tc>
        <w:tc>
          <w:tcPr>
            <w:tcW w:w="843" w:type="dxa"/>
            <w:vMerge/>
          </w:tcPr>
          <w:p w14:paraId="6DE9D0A3" w14:textId="77777777" w:rsidR="00616478" w:rsidRPr="00085752" w:rsidRDefault="00616478" w:rsidP="008D1D76">
            <w:pPr>
              <w:jc w:val="center"/>
              <w:rPr>
                <w:rFonts w:eastAsia="Times New Roman" w:cs="Times New Roman"/>
                <w:iCs/>
                <w:noProof/>
                <w:sz w:val="20"/>
                <w:szCs w:val="20"/>
              </w:rPr>
            </w:pPr>
          </w:p>
        </w:tc>
        <w:tc>
          <w:tcPr>
            <w:tcW w:w="1475" w:type="dxa"/>
            <w:vMerge/>
          </w:tcPr>
          <w:p w14:paraId="3DF5E2AB" w14:textId="77777777" w:rsidR="00616478" w:rsidRPr="00085752" w:rsidRDefault="00616478" w:rsidP="008D1D76">
            <w:pPr>
              <w:rPr>
                <w:rFonts w:eastAsia="Times New Roman" w:cs="Times New Roman"/>
                <w:iCs/>
                <w:noProof/>
                <w:sz w:val="20"/>
                <w:szCs w:val="20"/>
              </w:rPr>
            </w:pPr>
          </w:p>
        </w:tc>
        <w:tc>
          <w:tcPr>
            <w:tcW w:w="1134" w:type="dxa"/>
            <w:vMerge/>
          </w:tcPr>
          <w:p w14:paraId="1D0591DD" w14:textId="77777777" w:rsidR="00616478" w:rsidRPr="00085752" w:rsidRDefault="00616478" w:rsidP="008D1D76">
            <w:pPr>
              <w:jc w:val="center"/>
              <w:rPr>
                <w:rFonts w:eastAsia="Times New Roman" w:cs="Times New Roman"/>
                <w:iCs/>
                <w:noProof/>
                <w:sz w:val="20"/>
              </w:rPr>
            </w:pPr>
          </w:p>
        </w:tc>
        <w:tc>
          <w:tcPr>
            <w:tcW w:w="3544" w:type="dxa"/>
            <w:tcBorders>
              <w:top w:val="single" w:sz="4" w:space="0" w:color="auto"/>
              <w:bottom w:val="single" w:sz="12" w:space="0" w:color="auto"/>
            </w:tcBorders>
          </w:tcPr>
          <w:p w14:paraId="79B999A8" w14:textId="77777777" w:rsidR="00616478" w:rsidRPr="00CC4B7A" w:rsidRDefault="00616478" w:rsidP="008D1D76">
            <w:pPr>
              <w:jc w:val="both"/>
              <w:rPr>
                <w:rFonts w:eastAsia="Times New Roman"/>
                <w:bCs/>
                <w:iCs/>
                <w:noProof/>
                <w:sz w:val="20"/>
              </w:rPr>
            </w:pPr>
            <w:r>
              <w:rPr>
                <w:rFonts w:eastAsia="Times New Roman"/>
                <w:bCs/>
                <w:iCs/>
                <w:noProof/>
                <w:sz w:val="20"/>
              </w:rPr>
              <w:t>108 – Daugiarūšis transportas (TEN-T)</w:t>
            </w:r>
          </w:p>
        </w:tc>
        <w:tc>
          <w:tcPr>
            <w:tcW w:w="1701" w:type="dxa"/>
            <w:tcBorders>
              <w:top w:val="single" w:sz="4" w:space="0" w:color="auto"/>
              <w:bottom w:val="single" w:sz="12" w:space="0" w:color="auto"/>
            </w:tcBorders>
          </w:tcPr>
          <w:p w14:paraId="624A89CD" w14:textId="1863FCCB" w:rsidR="00616478" w:rsidRDefault="00616478" w:rsidP="00870969">
            <w:pPr>
              <w:jc w:val="right"/>
              <w:rPr>
                <w:rFonts w:cs="Times New Roman"/>
                <w:sz w:val="20"/>
                <w:szCs w:val="20"/>
              </w:rPr>
            </w:pPr>
            <w:r>
              <w:rPr>
                <w:rFonts w:cs="Times New Roman"/>
                <w:sz w:val="20"/>
                <w:szCs w:val="20"/>
              </w:rPr>
              <w:t>15 000 000,00</w:t>
            </w:r>
          </w:p>
        </w:tc>
      </w:tr>
      <w:tr w:rsidR="00616478" w:rsidRPr="009E7BC4" w14:paraId="1668CCAF" w14:textId="77777777" w:rsidTr="008870DD">
        <w:tc>
          <w:tcPr>
            <w:tcW w:w="1069" w:type="dxa"/>
            <w:vMerge/>
          </w:tcPr>
          <w:p w14:paraId="5E79B041" w14:textId="77777777" w:rsidR="00616478" w:rsidRPr="009E7BC4" w:rsidRDefault="00616478" w:rsidP="008D1D76">
            <w:pPr>
              <w:jc w:val="center"/>
              <w:rPr>
                <w:rFonts w:cs="Times New Roman"/>
                <w:noProof/>
                <w:sz w:val="16"/>
                <w:szCs w:val="16"/>
              </w:rPr>
            </w:pPr>
          </w:p>
        </w:tc>
        <w:tc>
          <w:tcPr>
            <w:tcW w:w="843" w:type="dxa"/>
            <w:vMerge w:val="restart"/>
            <w:tcBorders>
              <w:top w:val="single" w:sz="12" w:space="0" w:color="auto"/>
            </w:tcBorders>
          </w:tcPr>
          <w:p w14:paraId="7D6BA725" w14:textId="77777777" w:rsidR="00616478" w:rsidRDefault="00616478" w:rsidP="008D1D76">
            <w:pPr>
              <w:jc w:val="center"/>
              <w:rPr>
                <w:rFonts w:eastAsia="Times New Roman" w:cs="Times New Roman"/>
                <w:iCs/>
                <w:noProof/>
                <w:sz w:val="20"/>
                <w:szCs w:val="20"/>
              </w:rPr>
            </w:pPr>
            <w:r w:rsidRPr="00085752">
              <w:rPr>
                <w:rFonts w:eastAsia="Times New Roman" w:cs="Times New Roman"/>
                <w:sz w:val="20"/>
                <w:szCs w:val="20"/>
              </w:rPr>
              <w:t>ERPF</w:t>
            </w:r>
          </w:p>
          <w:p w14:paraId="25F8281C" w14:textId="77777777" w:rsidR="00616478" w:rsidRDefault="00616478" w:rsidP="008D1D76">
            <w:pPr>
              <w:jc w:val="center"/>
              <w:rPr>
                <w:rFonts w:eastAsia="Times New Roman" w:cs="Times New Roman"/>
                <w:iCs/>
                <w:noProof/>
                <w:sz w:val="20"/>
                <w:szCs w:val="20"/>
              </w:rPr>
            </w:pPr>
          </w:p>
          <w:p w14:paraId="3C2782C7" w14:textId="77777777" w:rsidR="00616478" w:rsidRPr="00085752" w:rsidRDefault="00616478" w:rsidP="008D1D76">
            <w:pPr>
              <w:jc w:val="center"/>
              <w:rPr>
                <w:rFonts w:cs="Times New Roman"/>
                <w:sz w:val="16"/>
                <w:szCs w:val="16"/>
              </w:rPr>
            </w:pPr>
          </w:p>
        </w:tc>
        <w:tc>
          <w:tcPr>
            <w:tcW w:w="1475" w:type="dxa"/>
            <w:vMerge w:val="restart"/>
            <w:tcBorders>
              <w:top w:val="single" w:sz="12" w:space="0" w:color="auto"/>
            </w:tcBorders>
          </w:tcPr>
          <w:p w14:paraId="52D0E681" w14:textId="77777777" w:rsidR="00616478" w:rsidRDefault="00616478" w:rsidP="008D1D76">
            <w:pPr>
              <w:rPr>
                <w:rFonts w:eastAsia="Times New Roman" w:cs="Times New Roman"/>
                <w:iCs/>
                <w:noProof/>
                <w:sz w:val="20"/>
                <w:szCs w:val="20"/>
              </w:rPr>
            </w:pPr>
            <w:r w:rsidRPr="00085752">
              <w:rPr>
                <w:rFonts w:eastAsia="Times New Roman" w:cs="Times New Roman"/>
                <w:sz w:val="20"/>
                <w:szCs w:val="20"/>
              </w:rPr>
              <w:t>VVL regionas</w:t>
            </w:r>
          </w:p>
          <w:p w14:paraId="3327D761" w14:textId="77777777" w:rsidR="00616478" w:rsidRDefault="00616478" w:rsidP="008D1D76">
            <w:pPr>
              <w:rPr>
                <w:rFonts w:eastAsia="Times New Roman" w:cs="Times New Roman"/>
                <w:iCs/>
                <w:noProof/>
                <w:sz w:val="20"/>
                <w:szCs w:val="20"/>
              </w:rPr>
            </w:pPr>
          </w:p>
          <w:p w14:paraId="1A7E6906" w14:textId="77777777" w:rsidR="00616478" w:rsidRDefault="00616478" w:rsidP="008D1D76">
            <w:pPr>
              <w:rPr>
                <w:rFonts w:eastAsia="Times New Roman" w:cs="Times New Roman"/>
                <w:iCs/>
                <w:noProof/>
                <w:sz w:val="20"/>
                <w:szCs w:val="20"/>
              </w:rPr>
            </w:pPr>
          </w:p>
          <w:p w14:paraId="7E8FDB46" w14:textId="783C3E2E" w:rsidR="00616478" w:rsidRPr="00D73EDB" w:rsidRDefault="00616478" w:rsidP="008D1D76">
            <w:pPr>
              <w:rPr>
                <w:rFonts w:cs="Times New Roman"/>
                <w:b/>
                <w:sz w:val="16"/>
                <w:szCs w:val="16"/>
              </w:rPr>
            </w:pPr>
          </w:p>
        </w:tc>
        <w:tc>
          <w:tcPr>
            <w:tcW w:w="1134" w:type="dxa"/>
            <w:vMerge/>
          </w:tcPr>
          <w:p w14:paraId="6FDC134C" w14:textId="77777777" w:rsidR="00616478" w:rsidRPr="00085752" w:rsidRDefault="00616478" w:rsidP="008D1D76">
            <w:pPr>
              <w:jc w:val="center"/>
              <w:rPr>
                <w:rFonts w:cs="Times New Roman"/>
                <w:sz w:val="16"/>
                <w:szCs w:val="16"/>
              </w:rPr>
            </w:pPr>
          </w:p>
        </w:tc>
        <w:tc>
          <w:tcPr>
            <w:tcW w:w="3544" w:type="dxa"/>
            <w:tcBorders>
              <w:top w:val="single" w:sz="12" w:space="0" w:color="auto"/>
              <w:bottom w:val="single" w:sz="4" w:space="0" w:color="auto"/>
            </w:tcBorders>
          </w:tcPr>
          <w:p w14:paraId="68DD4903" w14:textId="77777777" w:rsidR="00616478" w:rsidRPr="00085752" w:rsidDel="00AA781F" w:rsidRDefault="00616478" w:rsidP="008D1D76">
            <w:pPr>
              <w:jc w:val="both"/>
              <w:rPr>
                <w:rFonts w:eastAsia="Times New Roman" w:cs="Times New Roman"/>
                <w:sz w:val="16"/>
                <w:szCs w:val="16"/>
                <w:lang w:val="nl-BE"/>
              </w:rPr>
            </w:pPr>
            <w:r w:rsidRPr="00085752">
              <w:rPr>
                <w:rFonts w:eastAsia="Times New Roman" w:cs="Times New Roman"/>
                <w:sz w:val="20"/>
              </w:rPr>
              <w:t>091 – Rekonstruoti ar modernizuoti greitkeliai ir keliai – TEN-T pagrindinis tinklas</w:t>
            </w:r>
          </w:p>
        </w:tc>
        <w:tc>
          <w:tcPr>
            <w:tcW w:w="1701" w:type="dxa"/>
            <w:tcBorders>
              <w:top w:val="single" w:sz="12" w:space="0" w:color="auto"/>
              <w:bottom w:val="single" w:sz="4" w:space="0" w:color="auto"/>
            </w:tcBorders>
          </w:tcPr>
          <w:p w14:paraId="0C46E26B" w14:textId="48738167" w:rsidR="00616478" w:rsidRPr="00570343" w:rsidDel="00A949B6" w:rsidRDefault="00616478" w:rsidP="00870969">
            <w:pPr>
              <w:jc w:val="right"/>
              <w:rPr>
                <w:rFonts w:eastAsia="Times New Roman" w:cs="Times New Roman"/>
                <w:sz w:val="20"/>
                <w:szCs w:val="20"/>
              </w:rPr>
            </w:pPr>
            <w:r w:rsidRPr="00AD2B55">
              <w:rPr>
                <w:rFonts w:cs="Times New Roman"/>
                <w:sz w:val="20"/>
                <w:szCs w:val="20"/>
              </w:rPr>
              <w:t>25 000 000,00</w:t>
            </w:r>
          </w:p>
        </w:tc>
      </w:tr>
      <w:tr w:rsidR="00616478" w:rsidRPr="009E7BC4" w14:paraId="5ECB0FB6" w14:textId="77777777" w:rsidTr="008870DD">
        <w:tc>
          <w:tcPr>
            <w:tcW w:w="1069" w:type="dxa"/>
            <w:vMerge/>
          </w:tcPr>
          <w:p w14:paraId="4D8116B0" w14:textId="77777777" w:rsidR="00616478" w:rsidRPr="009E7BC4" w:rsidRDefault="00616478" w:rsidP="008D1D76">
            <w:pPr>
              <w:jc w:val="center"/>
              <w:rPr>
                <w:rFonts w:cs="Times New Roman"/>
                <w:noProof/>
                <w:sz w:val="16"/>
                <w:szCs w:val="16"/>
              </w:rPr>
            </w:pPr>
          </w:p>
        </w:tc>
        <w:tc>
          <w:tcPr>
            <w:tcW w:w="843" w:type="dxa"/>
            <w:vMerge/>
          </w:tcPr>
          <w:p w14:paraId="6C5031DB" w14:textId="77777777" w:rsidR="00616478" w:rsidRPr="00085752" w:rsidRDefault="00616478" w:rsidP="008D1D76">
            <w:pPr>
              <w:jc w:val="center"/>
              <w:rPr>
                <w:rFonts w:eastAsia="Times New Roman" w:cs="Times New Roman"/>
                <w:iCs/>
                <w:noProof/>
                <w:sz w:val="20"/>
                <w:szCs w:val="20"/>
              </w:rPr>
            </w:pPr>
          </w:p>
        </w:tc>
        <w:tc>
          <w:tcPr>
            <w:tcW w:w="1475" w:type="dxa"/>
            <w:vMerge/>
          </w:tcPr>
          <w:p w14:paraId="5B95892E" w14:textId="77777777" w:rsidR="00616478" w:rsidRPr="00085752" w:rsidRDefault="00616478" w:rsidP="008D1D76">
            <w:pPr>
              <w:rPr>
                <w:rFonts w:eastAsia="Times New Roman" w:cs="Times New Roman"/>
                <w:iCs/>
                <w:noProof/>
                <w:sz w:val="20"/>
                <w:szCs w:val="20"/>
              </w:rPr>
            </w:pPr>
          </w:p>
        </w:tc>
        <w:tc>
          <w:tcPr>
            <w:tcW w:w="1134" w:type="dxa"/>
            <w:vMerge/>
          </w:tcPr>
          <w:p w14:paraId="12BC95D6" w14:textId="77777777" w:rsidR="00616478" w:rsidRPr="00085752" w:rsidRDefault="00616478" w:rsidP="008D1D76">
            <w:pPr>
              <w:jc w:val="center"/>
              <w:rPr>
                <w:rFonts w:cs="Times New Roman"/>
                <w:noProof/>
                <w:sz w:val="16"/>
                <w:szCs w:val="16"/>
              </w:rPr>
            </w:pPr>
          </w:p>
        </w:tc>
        <w:tc>
          <w:tcPr>
            <w:tcW w:w="3544" w:type="dxa"/>
            <w:tcBorders>
              <w:top w:val="single" w:sz="4" w:space="0" w:color="auto"/>
              <w:bottom w:val="single" w:sz="4" w:space="0" w:color="auto"/>
            </w:tcBorders>
          </w:tcPr>
          <w:p w14:paraId="67CCEA56" w14:textId="77777777" w:rsidR="00616478" w:rsidRPr="00085752" w:rsidRDefault="00616478" w:rsidP="008D1D76">
            <w:pPr>
              <w:jc w:val="both"/>
              <w:rPr>
                <w:rFonts w:eastAsia="Times New Roman" w:cs="Times New Roman"/>
                <w:bCs/>
                <w:iCs/>
                <w:noProof/>
                <w:sz w:val="20"/>
              </w:rPr>
            </w:pPr>
            <w:r w:rsidRPr="00085752">
              <w:rPr>
                <w:rFonts w:eastAsia="Times New Roman"/>
                <w:bCs/>
                <w:iCs/>
                <w:noProof/>
                <w:sz w:val="20"/>
              </w:rPr>
              <w:t>092 – Rekonstruoti ar modernizuoti greitkeliai ir keliai – TEN-T visuotinis tinklas</w:t>
            </w:r>
          </w:p>
        </w:tc>
        <w:tc>
          <w:tcPr>
            <w:tcW w:w="1701" w:type="dxa"/>
            <w:tcBorders>
              <w:top w:val="single" w:sz="4" w:space="0" w:color="auto"/>
              <w:bottom w:val="single" w:sz="4" w:space="0" w:color="auto"/>
            </w:tcBorders>
          </w:tcPr>
          <w:p w14:paraId="289566D5" w14:textId="63354E4A" w:rsidR="00616478" w:rsidRPr="008D736C" w:rsidRDefault="00616478" w:rsidP="00870969">
            <w:pPr>
              <w:jc w:val="right"/>
              <w:rPr>
                <w:rFonts w:cs="Times New Roman"/>
                <w:sz w:val="20"/>
                <w:szCs w:val="20"/>
              </w:rPr>
            </w:pPr>
            <w:r w:rsidRPr="008D736C">
              <w:rPr>
                <w:rFonts w:cs="Times New Roman"/>
                <w:sz w:val="20"/>
                <w:szCs w:val="20"/>
              </w:rPr>
              <w:t>32 000 000,00</w:t>
            </w:r>
          </w:p>
          <w:p w14:paraId="0696B5DA" w14:textId="381B7143" w:rsidR="00616478" w:rsidRPr="008D736C" w:rsidRDefault="00616478" w:rsidP="00870969">
            <w:pPr>
              <w:jc w:val="right"/>
              <w:rPr>
                <w:rFonts w:cs="Times New Roman"/>
                <w:sz w:val="20"/>
                <w:szCs w:val="20"/>
              </w:rPr>
            </w:pPr>
          </w:p>
        </w:tc>
      </w:tr>
      <w:tr w:rsidR="00616478" w:rsidRPr="009E7BC4" w14:paraId="06A47409" w14:textId="77777777" w:rsidTr="008870DD">
        <w:tc>
          <w:tcPr>
            <w:tcW w:w="1069" w:type="dxa"/>
            <w:vMerge/>
          </w:tcPr>
          <w:p w14:paraId="2F2696B4" w14:textId="77777777" w:rsidR="00616478" w:rsidRPr="009E7BC4" w:rsidRDefault="00616478" w:rsidP="008D1D76">
            <w:pPr>
              <w:jc w:val="center"/>
              <w:rPr>
                <w:rFonts w:cs="Times New Roman"/>
                <w:noProof/>
                <w:sz w:val="16"/>
                <w:szCs w:val="16"/>
              </w:rPr>
            </w:pPr>
          </w:p>
        </w:tc>
        <w:tc>
          <w:tcPr>
            <w:tcW w:w="843" w:type="dxa"/>
            <w:vMerge/>
          </w:tcPr>
          <w:p w14:paraId="76704C35" w14:textId="77777777" w:rsidR="00616478" w:rsidRPr="009E7BC4" w:rsidRDefault="00616478" w:rsidP="008D1D76">
            <w:pPr>
              <w:jc w:val="center"/>
              <w:rPr>
                <w:rFonts w:eastAsia="Times New Roman" w:cs="Times New Roman"/>
                <w:iCs/>
                <w:noProof/>
                <w:sz w:val="20"/>
                <w:szCs w:val="20"/>
                <w:highlight w:val="yellow"/>
              </w:rPr>
            </w:pPr>
          </w:p>
        </w:tc>
        <w:tc>
          <w:tcPr>
            <w:tcW w:w="1475" w:type="dxa"/>
            <w:vMerge/>
          </w:tcPr>
          <w:p w14:paraId="4D287EC5" w14:textId="77777777" w:rsidR="00616478" w:rsidRPr="009E7BC4" w:rsidRDefault="00616478" w:rsidP="008D1D76">
            <w:pPr>
              <w:rPr>
                <w:rFonts w:eastAsia="Times New Roman" w:cs="Times New Roman"/>
                <w:iCs/>
                <w:noProof/>
                <w:sz w:val="20"/>
                <w:szCs w:val="20"/>
                <w:highlight w:val="yellow"/>
              </w:rPr>
            </w:pPr>
          </w:p>
        </w:tc>
        <w:tc>
          <w:tcPr>
            <w:tcW w:w="1134" w:type="dxa"/>
            <w:vMerge/>
          </w:tcPr>
          <w:p w14:paraId="25942C9A" w14:textId="77777777" w:rsidR="00616478" w:rsidRPr="009E7BC4" w:rsidRDefault="00616478" w:rsidP="008D1D76">
            <w:pPr>
              <w:jc w:val="center"/>
              <w:rPr>
                <w:rFonts w:cs="Times New Roman"/>
                <w:noProof/>
                <w:sz w:val="16"/>
                <w:szCs w:val="16"/>
                <w:highlight w:val="yellow"/>
              </w:rPr>
            </w:pPr>
          </w:p>
        </w:tc>
        <w:tc>
          <w:tcPr>
            <w:tcW w:w="3544" w:type="dxa"/>
            <w:tcBorders>
              <w:top w:val="single" w:sz="4" w:space="0" w:color="auto"/>
              <w:bottom w:val="single" w:sz="4" w:space="0" w:color="auto"/>
            </w:tcBorders>
          </w:tcPr>
          <w:p w14:paraId="407FCC0A" w14:textId="77777777" w:rsidR="00616478" w:rsidRPr="009E7BC4" w:rsidRDefault="00616478" w:rsidP="008D1D76">
            <w:pPr>
              <w:jc w:val="both"/>
              <w:rPr>
                <w:rFonts w:eastAsia="Times New Roman" w:cs="Times New Roman"/>
                <w:bCs/>
                <w:iCs/>
                <w:noProof/>
                <w:sz w:val="20"/>
                <w:highlight w:val="yellow"/>
              </w:rPr>
            </w:pPr>
            <w:r w:rsidRPr="00CC4B7A">
              <w:rPr>
                <w:rFonts w:eastAsia="Times New Roman"/>
                <w:iCs/>
                <w:noProof/>
                <w:sz w:val="20"/>
              </w:rPr>
              <w:t>093</w:t>
            </w:r>
            <w:r>
              <w:rPr>
                <w:rFonts w:eastAsia="Times New Roman"/>
                <w:iCs/>
                <w:noProof/>
                <w:sz w:val="20"/>
              </w:rPr>
              <w:t xml:space="preserve"> – </w:t>
            </w:r>
            <w:r w:rsidRPr="00800EA1">
              <w:rPr>
                <w:rFonts w:eastAsia="Times New Roman"/>
                <w:iCs/>
                <w:noProof/>
                <w:sz w:val="20"/>
              </w:rPr>
              <w:t>Kiti rekonstruoti ar modernizuoti keliai (greitkeliai, nacionaliniai, regioniniai ar vietos keliai)</w:t>
            </w:r>
          </w:p>
        </w:tc>
        <w:tc>
          <w:tcPr>
            <w:tcW w:w="1701" w:type="dxa"/>
            <w:tcBorders>
              <w:top w:val="single" w:sz="4" w:space="0" w:color="auto"/>
              <w:bottom w:val="single" w:sz="4" w:space="0" w:color="auto"/>
            </w:tcBorders>
          </w:tcPr>
          <w:p w14:paraId="40A14A19" w14:textId="0626BDD9" w:rsidR="00616478" w:rsidRPr="00AD2B55" w:rsidRDefault="00616478" w:rsidP="00870969">
            <w:pPr>
              <w:jc w:val="right"/>
              <w:rPr>
                <w:rFonts w:cs="Times New Roman"/>
                <w:sz w:val="20"/>
                <w:szCs w:val="20"/>
              </w:rPr>
            </w:pPr>
            <w:r w:rsidRPr="008D736C">
              <w:rPr>
                <w:rFonts w:cs="Times New Roman"/>
                <w:sz w:val="20"/>
                <w:szCs w:val="20"/>
              </w:rPr>
              <w:t>23 </w:t>
            </w:r>
            <w:r w:rsidR="004A6E61" w:rsidRPr="008D736C">
              <w:rPr>
                <w:rFonts w:cs="Times New Roman"/>
                <w:sz w:val="20"/>
                <w:szCs w:val="20"/>
              </w:rPr>
              <w:t>46</w:t>
            </w:r>
            <w:r w:rsidR="004A6E61">
              <w:rPr>
                <w:rFonts w:cs="Times New Roman"/>
                <w:sz w:val="20"/>
                <w:szCs w:val="20"/>
              </w:rPr>
              <w:t>6</w:t>
            </w:r>
            <w:r w:rsidR="004A6E61" w:rsidRPr="008D736C">
              <w:rPr>
                <w:rFonts w:cs="Times New Roman"/>
                <w:sz w:val="20"/>
                <w:szCs w:val="20"/>
              </w:rPr>
              <w:t> </w:t>
            </w:r>
            <w:r w:rsidR="004A6E61">
              <w:rPr>
                <w:rFonts w:cs="Times New Roman"/>
                <w:sz w:val="20"/>
                <w:szCs w:val="20"/>
              </w:rPr>
              <w:t>680</w:t>
            </w:r>
            <w:r w:rsidRPr="008D736C">
              <w:rPr>
                <w:rFonts w:cs="Times New Roman"/>
                <w:sz w:val="20"/>
                <w:szCs w:val="20"/>
              </w:rPr>
              <w:t>,00</w:t>
            </w:r>
          </w:p>
        </w:tc>
      </w:tr>
      <w:tr w:rsidR="00616478" w:rsidRPr="009E7BC4" w14:paraId="099D6143" w14:textId="77777777" w:rsidTr="008870DD">
        <w:tc>
          <w:tcPr>
            <w:tcW w:w="1069" w:type="dxa"/>
            <w:vMerge/>
            <w:tcBorders>
              <w:bottom w:val="single" w:sz="12" w:space="0" w:color="auto"/>
            </w:tcBorders>
          </w:tcPr>
          <w:p w14:paraId="6E04244E" w14:textId="77777777" w:rsidR="00616478" w:rsidRPr="009E7BC4" w:rsidRDefault="00616478" w:rsidP="008D1D76">
            <w:pPr>
              <w:jc w:val="center"/>
              <w:rPr>
                <w:rFonts w:cs="Times New Roman"/>
                <w:noProof/>
                <w:sz w:val="16"/>
                <w:szCs w:val="16"/>
              </w:rPr>
            </w:pPr>
          </w:p>
        </w:tc>
        <w:tc>
          <w:tcPr>
            <w:tcW w:w="843" w:type="dxa"/>
            <w:vMerge/>
            <w:tcBorders>
              <w:bottom w:val="single" w:sz="12" w:space="0" w:color="auto"/>
            </w:tcBorders>
          </w:tcPr>
          <w:p w14:paraId="2FF1B687" w14:textId="77777777" w:rsidR="00616478" w:rsidRPr="009E7BC4" w:rsidRDefault="00616478" w:rsidP="008D1D76">
            <w:pPr>
              <w:jc w:val="center"/>
              <w:rPr>
                <w:rFonts w:eastAsia="Times New Roman" w:cs="Times New Roman"/>
                <w:iCs/>
                <w:noProof/>
                <w:sz w:val="20"/>
                <w:szCs w:val="20"/>
                <w:highlight w:val="yellow"/>
              </w:rPr>
            </w:pPr>
          </w:p>
        </w:tc>
        <w:tc>
          <w:tcPr>
            <w:tcW w:w="1475" w:type="dxa"/>
            <w:vMerge/>
            <w:tcBorders>
              <w:bottom w:val="single" w:sz="12" w:space="0" w:color="auto"/>
            </w:tcBorders>
          </w:tcPr>
          <w:p w14:paraId="66F42BFD" w14:textId="77777777" w:rsidR="00616478" w:rsidRPr="009E7BC4" w:rsidRDefault="00616478" w:rsidP="008D1D76">
            <w:pPr>
              <w:rPr>
                <w:rFonts w:eastAsia="Times New Roman" w:cs="Times New Roman"/>
                <w:iCs/>
                <w:noProof/>
                <w:sz w:val="20"/>
                <w:szCs w:val="20"/>
                <w:highlight w:val="yellow"/>
              </w:rPr>
            </w:pPr>
          </w:p>
        </w:tc>
        <w:tc>
          <w:tcPr>
            <w:tcW w:w="1134" w:type="dxa"/>
            <w:vMerge/>
            <w:tcBorders>
              <w:bottom w:val="single" w:sz="12" w:space="0" w:color="auto"/>
            </w:tcBorders>
          </w:tcPr>
          <w:p w14:paraId="404865AC" w14:textId="77777777" w:rsidR="00616478" w:rsidRPr="009E7BC4" w:rsidRDefault="00616478" w:rsidP="008D1D76">
            <w:pPr>
              <w:jc w:val="center"/>
              <w:rPr>
                <w:rFonts w:cs="Times New Roman"/>
                <w:noProof/>
                <w:sz w:val="16"/>
                <w:szCs w:val="16"/>
                <w:highlight w:val="yellow"/>
              </w:rPr>
            </w:pPr>
          </w:p>
        </w:tc>
        <w:tc>
          <w:tcPr>
            <w:tcW w:w="3544" w:type="dxa"/>
            <w:tcBorders>
              <w:top w:val="single" w:sz="4" w:space="0" w:color="auto"/>
              <w:bottom w:val="single" w:sz="12" w:space="0" w:color="auto"/>
            </w:tcBorders>
          </w:tcPr>
          <w:p w14:paraId="34714C61" w14:textId="77777777" w:rsidR="00616478" w:rsidRPr="00CC4B7A" w:rsidRDefault="00616478" w:rsidP="008D1D76">
            <w:pPr>
              <w:jc w:val="both"/>
              <w:rPr>
                <w:rFonts w:eastAsia="Times New Roman"/>
                <w:iCs/>
                <w:noProof/>
                <w:sz w:val="20"/>
              </w:rPr>
            </w:pPr>
            <w:r>
              <w:rPr>
                <w:rFonts w:eastAsia="Times New Roman"/>
                <w:bCs/>
                <w:iCs/>
                <w:noProof/>
                <w:sz w:val="20"/>
              </w:rPr>
              <w:t>102 – Kiti r</w:t>
            </w:r>
            <w:r w:rsidRPr="00273A58">
              <w:rPr>
                <w:rFonts w:eastAsia="Times New Roman"/>
                <w:bCs/>
                <w:iCs/>
                <w:noProof/>
                <w:sz w:val="20"/>
              </w:rPr>
              <w:t>ekonstruoti ar modernizuoti</w:t>
            </w:r>
            <w:r>
              <w:rPr>
                <w:rFonts w:eastAsia="Times New Roman"/>
                <w:bCs/>
                <w:iCs/>
                <w:noProof/>
                <w:sz w:val="20"/>
              </w:rPr>
              <w:t xml:space="preserve"> geležinkeliai</w:t>
            </w:r>
          </w:p>
        </w:tc>
        <w:tc>
          <w:tcPr>
            <w:tcW w:w="1701" w:type="dxa"/>
            <w:tcBorders>
              <w:top w:val="single" w:sz="4" w:space="0" w:color="auto"/>
              <w:bottom w:val="single" w:sz="12" w:space="0" w:color="auto"/>
            </w:tcBorders>
          </w:tcPr>
          <w:p w14:paraId="798BF75B" w14:textId="21D7C4BA" w:rsidR="00616478" w:rsidRDefault="004A6E61" w:rsidP="00870969">
            <w:pPr>
              <w:jc w:val="right"/>
              <w:rPr>
                <w:rFonts w:cs="Times New Roman"/>
                <w:sz w:val="20"/>
                <w:szCs w:val="20"/>
              </w:rPr>
            </w:pPr>
            <w:r w:rsidRPr="00C154D7">
              <w:rPr>
                <w:rFonts w:cs="Times New Roman"/>
                <w:color w:val="000000" w:themeColor="text1"/>
                <w:sz w:val="20"/>
                <w:szCs w:val="20"/>
              </w:rPr>
              <w:t>96</w:t>
            </w:r>
            <w:r>
              <w:rPr>
                <w:rFonts w:cs="Times New Roman"/>
                <w:color w:val="000000" w:themeColor="text1"/>
                <w:sz w:val="20"/>
                <w:szCs w:val="20"/>
              </w:rPr>
              <w:t>1</w:t>
            </w:r>
            <w:r w:rsidRPr="00C154D7">
              <w:rPr>
                <w:rFonts w:cs="Times New Roman"/>
                <w:color w:val="000000" w:themeColor="text1"/>
                <w:sz w:val="20"/>
                <w:szCs w:val="20"/>
              </w:rPr>
              <w:t xml:space="preserve"> </w:t>
            </w:r>
            <w:r>
              <w:rPr>
                <w:rFonts w:cs="Times New Roman"/>
                <w:color w:val="000000" w:themeColor="text1"/>
                <w:sz w:val="20"/>
                <w:szCs w:val="20"/>
              </w:rPr>
              <w:t>923</w:t>
            </w:r>
            <w:r w:rsidR="00616478" w:rsidRPr="00C154D7">
              <w:rPr>
                <w:rFonts w:cs="Times New Roman"/>
                <w:color w:val="000000" w:themeColor="text1"/>
                <w:sz w:val="20"/>
                <w:szCs w:val="20"/>
              </w:rPr>
              <w:t>,00</w:t>
            </w:r>
          </w:p>
        </w:tc>
      </w:tr>
    </w:tbl>
    <w:p w14:paraId="313E0834" w14:textId="77777777" w:rsidR="00767B7E" w:rsidRPr="009E7BC4" w:rsidRDefault="00767B7E" w:rsidP="00BA52CF">
      <w:pPr>
        <w:spacing w:after="0" w:line="240" w:lineRule="auto"/>
        <w:rPr>
          <w:rFonts w:eastAsia="Times New Roman" w:cs="Times New Roman"/>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436"/>
        <w:gridCol w:w="1134"/>
        <w:gridCol w:w="3601"/>
        <w:gridCol w:w="1625"/>
      </w:tblGrid>
      <w:tr w:rsidR="00D24504" w:rsidRPr="009E7BC4" w14:paraId="6F9F9379" w14:textId="77777777" w:rsidTr="7FBCEF73">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CD8CCE" w14:textId="77777777" w:rsidR="00D24504" w:rsidRPr="009E7BC4" w:rsidRDefault="00D24504" w:rsidP="00926C65">
            <w:pPr>
              <w:rPr>
                <w:rFonts w:eastAsia="Times New Roman" w:cs="Times New Roman"/>
                <w:b/>
                <w:iCs/>
                <w:noProof/>
                <w:sz w:val="20"/>
              </w:rPr>
            </w:pPr>
            <w:r w:rsidRPr="009E7BC4">
              <w:rPr>
                <w:rFonts w:cs="Times New Roman"/>
                <w:b/>
                <w:noProof/>
                <w:sz w:val="20"/>
              </w:rPr>
              <w:t>5 lentelė. 2 matmuo. Finansavimo forma</w:t>
            </w:r>
          </w:p>
        </w:tc>
      </w:tr>
      <w:tr w:rsidR="00D24504" w:rsidRPr="009E7BC4" w14:paraId="2C3A79A4" w14:textId="77777777" w:rsidTr="7FBCEF73">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E98496"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90639B"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Fondas</w:t>
            </w:r>
          </w:p>
        </w:tc>
        <w:tc>
          <w:tcPr>
            <w:tcW w:w="14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4A077A"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0DA8D1"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Konkretus uždavinys</w:t>
            </w:r>
          </w:p>
        </w:tc>
        <w:tc>
          <w:tcPr>
            <w:tcW w:w="36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121711"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0BC968"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Suma (EUR)</w:t>
            </w:r>
          </w:p>
        </w:tc>
      </w:tr>
      <w:tr w:rsidR="00975427" w:rsidRPr="009E7BC4" w14:paraId="7053114B" w14:textId="77777777" w:rsidTr="7FBCEF73">
        <w:tc>
          <w:tcPr>
            <w:tcW w:w="1101" w:type="dxa"/>
            <w:vMerge w:val="restart"/>
            <w:tcBorders>
              <w:top w:val="single" w:sz="12" w:space="0" w:color="auto"/>
            </w:tcBorders>
          </w:tcPr>
          <w:p w14:paraId="79E4D06E" w14:textId="77777777" w:rsidR="00975427" w:rsidRPr="009E7BC4" w:rsidRDefault="00975427" w:rsidP="00926C65">
            <w:pPr>
              <w:jc w:val="center"/>
              <w:rPr>
                <w:rFonts w:eastAsia="Times New Roman" w:cs="Times New Roman"/>
                <w:iCs/>
                <w:noProof/>
                <w:sz w:val="20"/>
                <w:szCs w:val="20"/>
              </w:rPr>
            </w:pPr>
            <w:r>
              <w:rPr>
                <w:rFonts w:eastAsia="Times New Roman" w:cs="Times New Roman"/>
                <w:iCs/>
                <w:noProof/>
                <w:sz w:val="20"/>
                <w:szCs w:val="20"/>
              </w:rPr>
              <w:t>13</w:t>
            </w:r>
          </w:p>
          <w:p w14:paraId="5A5960C4" w14:textId="0F9BDBDE" w:rsidR="00975427" w:rsidRPr="009E7BC4" w:rsidRDefault="00975427" w:rsidP="00926C65">
            <w:pPr>
              <w:jc w:val="center"/>
              <w:rPr>
                <w:rFonts w:eastAsia="Times New Roman" w:cs="Times New Roman"/>
                <w:iCs/>
                <w:noProof/>
                <w:sz w:val="20"/>
                <w:szCs w:val="20"/>
              </w:rPr>
            </w:pPr>
          </w:p>
        </w:tc>
        <w:tc>
          <w:tcPr>
            <w:tcW w:w="850" w:type="dxa"/>
            <w:tcBorders>
              <w:top w:val="single" w:sz="12" w:space="0" w:color="auto"/>
              <w:bottom w:val="single" w:sz="4" w:space="0" w:color="auto"/>
            </w:tcBorders>
          </w:tcPr>
          <w:p w14:paraId="31E23764" w14:textId="77777777" w:rsidR="00975427" w:rsidRPr="00D73EDB" w:rsidRDefault="00975427" w:rsidP="00926C65">
            <w:pPr>
              <w:jc w:val="center"/>
              <w:rPr>
                <w:rFonts w:eastAsia="Times New Roman" w:cs="Times New Roman"/>
                <w:iCs/>
                <w:noProof/>
                <w:sz w:val="20"/>
                <w:szCs w:val="20"/>
              </w:rPr>
            </w:pPr>
            <w:r w:rsidRPr="00D73EDB">
              <w:rPr>
                <w:rFonts w:eastAsia="Times New Roman" w:cs="Times New Roman"/>
                <w:iCs/>
                <w:noProof/>
                <w:sz w:val="20"/>
                <w:szCs w:val="20"/>
              </w:rPr>
              <w:t>SaF</w:t>
            </w:r>
          </w:p>
        </w:tc>
        <w:tc>
          <w:tcPr>
            <w:tcW w:w="1436" w:type="dxa"/>
            <w:tcBorders>
              <w:top w:val="single" w:sz="12" w:space="0" w:color="auto"/>
              <w:bottom w:val="single" w:sz="4" w:space="0" w:color="auto"/>
            </w:tcBorders>
          </w:tcPr>
          <w:p w14:paraId="4E73B84A" w14:textId="77777777" w:rsidR="00975427" w:rsidRPr="00D73EDB" w:rsidRDefault="00975427" w:rsidP="00926C65">
            <w:pPr>
              <w:rPr>
                <w:rFonts w:eastAsia="Times New Roman" w:cs="Times New Roman"/>
                <w:iCs/>
                <w:noProof/>
                <w:sz w:val="20"/>
                <w:szCs w:val="20"/>
              </w:rPr>
            </w:pPr>
            <w:r w:rsidRPr="00D73EDB">
              <w:rPr>
                <w:rFonts w:eastAsia="Times New Roman" w:cs="Times New Roman"/>
                <w:iCs/>
                <w:noProof/>
                <w:sz w:val="20"/>
                <w:szCs w:val="20"/>
              </w:rPr>
              <w:t>Visa Lietuva</w:t>
            </w:r>
          </w:p>
        </w:tc>
        <w:tc>
          <w:tcPr>
            <w:tcW w:w="1134" w:type="dxa"/>
            <w:vMerge w:val="restart"/>
            <w:tcBorders>
              <w:top w:val="single" w:sz="12" w:space="0" w:color="auto"/>
            </w:tcBorders>
          </w:tcPr>
          <w:p w14:paraId="4871DB3B" w14:textId="17BF819D" w:rsidR="00975427" w:rsidRPr="001D4B30" w:rsidRDefault="00975427" w:rsidP="7FBCEF73">
            <w:pPr>
              <w:jc w:val="center"/>
              <w:rPr>
                <w:rFonts w:eastAsia="Times New Roman" w:cs="Times New Roman"/>
                <w:noProof/>
                <w:sz w:val="20"/>
                <w:szCs w:val="20"/>
              </w:rPr>
            </w:pPr>
            <w:r w:rsidRPr="7FBCEF73">
              <w:rPr>
                <w:rFonts w:eastAsia="Times New Roman" w:cs="Times New Roman"/>
                <w:noProof/>
                <w:sz w:val="20"/>
                <w:szCs w:val="20"/>
              </w:rPr>
              <w:t>13.</w:t>
            </w:r>
            <w:r w:rsidR="374BD5C6" w:rsidRPr="7FBCEF73">
              <w:rPr>
                <w:rFonts w:eastAsia="Times New Roman" w:cs="Times New Roman"/>
                <w:noProof/>
                <w:sz w:val="20"/>
                <w:szCs w:val="20"/>
              </w:rPr>
              <w:t>1</w:t>
            </w:r>
          </w:p>
        </w:tc>
        <w:tc>
          <w:tcPr>
            <w:tcW w:w="3601" w:type="dxa"/>
            <w:tcBorders>
              <w:top w:val="single" w:sz="12" w:space="0" w:color="auto"/>
              <w:bottom w:val="single" w:sz="4" w:space="0" w:color="auto"/>
            </w:tcBorders>
          </w:tcPr>
          <w:p w14:paraId="52F432EF" w14:textId="77777777" w:rsidR="00975427" w:rsidRPr="00D73EDB" w:rsidRDefault="00975427" w:rsidP="00926C65">
            <w:pPr>
              <w:rPr>
                <w:rFonts w:eastAsia="Times New Roman" w:cs="Times New Roman"/>
                <w:bCs/>
                <w:iCs/>
                <w:noProof/>
                <w:sz w:val="20"/>
                <w:szCs w:val="20"/>
              </w:rPr>
            </w:pPr>
            <w:r w:rsidRPr="00D73EDB">
              <w:rPr>
                <w:rFonts w:eastAsia="Times New Roman" w:cs="Times New Roman"/>
                <w:bCs/>
                <w:iCs/>
                <w:noProof/>
                <w:sz w:val="20"/>
                <w:szCs w:val="20"/>
              </w:rPr>
              <w:t>01 - Dotacija</w:t>
            </w:r>
          </w:p>
        </w:tc>
        <w:tc>
          <w:tcPr>
            <w:tcW w:w="1625" w:type="dxa"/>
            <w:tcBorders>
              <w:top w:val="single" w:sz="12" w:space="0" w:color="auto"/>
              <w:bottom w:val="single" w:sz="4" w:space="0" w:color="auto"/>
            </w:tcBorders>
          </w:tcPr>
          <w:p w14:paraId="7D52E61E" w14:textId="2682231F" w:rsidR="00975427" w:rsidRPr="00D73EDB" w:rsidRDefault="00975427" w:rsidP="00870969">
            <w:pPr>
              <w:jc w:val="right"/>
              <w:rPr>
                <w:rFonts w:cs="Times New Roman"/>
                <w:sz w:val="20"/>
                <w:szCs w:val="20"/>
              </w:rPr>
            </w:pPr>
            <w:r w:rsidRPr="00D73EDB">
              <w:rPr>
                <w:rFonts w:cs="Times New Roman"/>
                <w:sz w:val="20"/>
                <w:szCs w:val="20"/>
              </w:rPr>
              <w:t>80 171 398,00</w:t>
            </w:r>
          </w:p>
        </w:tc>
      </w:tr>
      <w:tr w:rsidR="00975427" w:rsidRPr="009E7BC4" w14:paraId="17B41D4C" w14:textId="77777777" w:rsidTr="7FBCEF73">
        <w:tc>
          <w:tcPr>
            <w:tcW w:w="1101" w:type="dxa"/>
            <w:vMerge/>
          </w:tcPr>
          <w:p w14:paraId="3DCB68F3" w14:textId="39687695" w:rsidR="00975427" w:rsidRPr="009E7BC4" w:rsidRDefault="00975427" w:rsidP="00926C65">
            <w:pPr>
              <w:jc w:val="center"/>
              <w:rPr>
                <w:rFonts w:eastAsia="Times New Roman" w:cs="Times New Roman"/>
                <w:iCs/>
                <w:noProof/>
                <w:sz w:val="20"/>
                <w:szCs w:val="20"/>
              </w:rPr>
            </w:pPr>
          </w:p>
        </w:tc>
        <w:tc>
          <w:tcPr>
            <w:tcW w:w="850" w:type="dxa"/>
            <w:tcBorders>
              <w:top w:val="single" w:sz="4" w:space="0" w:color="auto"/>
              <w:bottom w:val="single" w:sz="4" w:space="0" w:color="auto"/>
            </w:tcBorders>
          </w:tcPr>
          <w:p w14:paraId="3F86121C" w14:textId="77777777" w:rsidR="00975427" w:rsidRPr="00D73EDB" w:rsidRDefault="00975427" w:rsidP="00926C65">
            <w:pPr>
              <w:jc w:val="center"/>
              <w:rPr>
                <w:rFonts w:eastAsia="Times New Roman" w:cs="Times New Roman"/>
                <w:iCs/>
                <w:noProof/>
                <w:sz w:val="20"/>
                <w:szCs w:val="20"/>
              </w:rPr>
            </w:pPr>
            <w:r w:rsidRPr="00D73EDB">
              <w:rPr>
                <w:rFonts w:eastAsia="Times New Roman" w:cs="Times New Roman"/>
                <w:iCs/>
                <w:noProof/>
                <w:sz w:val="20"/>
                <w:szCs w:val="20"/>
              </w:rPr>
              <w:t>ERPF</w:t>
            </w:r>
          </w:p>
        </w:tc>
        <w:tc>
          <w:tcPr>
            <w:tcW w:w="1436" w:type="dxa"/>
            <w:tcBorders>
              <w:top w:val="single" w:sz="4" w:space="0" w:color="auto"/>
              <w:bottom w:val="single" w:sz="4" w:space="0" w:color="auto"/>
            </w:tcBorders>
          </w:tcPr>
          <w:p w14:paraId="1571A23A" w14:textId="77777777" w:rsidR="00975427" w:rsidRPr="00D73EDB" w:rsidRDefault="00975427" w:rsidP="00926C65">
            <w:pPr>
              <w:rPr>
                <w:rFonts w:eastAsia="Times New Roman" w:cs="Times New Roman"/>
                <w:iCs/>
                <w:noProof/>
                <w:sz w:val="20"/>
                <w:szCs w:val="20"/>
              </w:rPr>
            </w:pPr>
            <w:r w:rsidRPr="00D73EDB">
              <w:rPr>
                <w:rFonts w:eastAsia="Times New Roman" w:cs="Times New Roman"/>
                <w:iCs/>
                <w:noProof/>
                <w:sz w:val="20"/>
                <w:szCs w:val="20"/>
              </w:rPr>
              <w:t>VVL regionas</w:t>
            </w:r>
          </w:p>
        </w:tc>
        <w:tc>
          <w:tcPr>
            <w:tcW w:w="1134" w:type="dxa"/>
            <w:vMerge/>
          </w:tcPr>
          <w:p w14:paraId="43694DAF" w14:textId="26011C7F" w:rsidR="00975427" w:rsidRPr="00D73EDB" w:rsidRDefault="00975427" w:rsidP="00926C65">
            <w:pPr>
              <w:jc w:val="center"/>
              <w:rPr>
                <w:rFonts w:eastAsia="Times New Roman" w:cs="Times New Roman"/>
                <w:b/>
                <w:iCs/>
                <w:noProof/>
                <w:sz w:val="20"/>
                <w:szCs w:val="20"/>
              </w:rPr>
            </w:pPr>
          </w:p>
        </w:tc>
        <w:tc>
          <w:tcPr>
            <w:tcW w:w="3601" w:type="dxa"/>
            <w:tcBorders>
              <w:top w:val="single" w:sz="4" w:space="0" w:color="auto"/>
              <w:bottom w:val="single" w:sz="4" w:space="0" w:color="auto"/>
            </w:tcBorders>
          </w:tcPr>
          <w:p w14:paraId="39D5F868" w14:textId="77777777" w:rsidR="00975427" w:rsidRPr="00D73EDB" w:rsidRDefault="00975427" w:rsidP="00926C65">
            <w:pPr>
              <w:rPr>
                <w:rFonts w:eastAsia="Times New Roman" w:cs="Times New Roman"/>
                <w:bCs/>
                <w:iCs/>
                <w:noProof/>
                <w:sz w:val="20"/>
                <w:szCs w:val="20"/>
              </w:rPr>
            </w:pPr>
            <w:r w:rsidRPr="00D73EDB">
              <w:rPr>
                <w:rFonts w:eastAsia="Times New Roman" w:cs="Times New Roman"/>
                <w:bCs/>
                <w:iCs/>
                <w:noProof/>
                <w:sz w:val="20"/>
                <w:szCs w:val="20"/>
              </w:rPr>
              <w:t>01 - Dotacija</w:t>
            </w:r>
          </w:p>
        </w:tc>
        <w:tc>
          <w:tcPr>
            <w:tcW w:w="1625" w:type="dxa"/>
            <w:tcBorders>
              <w:top w:val="single" w:sz="4" w:space="0" w:color="auto"/>
              <w:bottom w:val="single" w:sz="4" w:space="0" w:color="auto"/>
            </w:tcBorders>
          </w:tcPr>
          <w:p w14:paraId="60A792B5" w14:textId="1770227B" w:rsidR="00975427" w:rsidRPr="00D73EDB" w:rsidRDefault="00975427" w:rsidP="00870969">
            <w:pPr>
              <w:jc w:val="right"/>
              <w:rPr>
                <w:rFonts w:cs="Times New Roman"/>
                <w:sz w:val="20"/>
                <w:szCs w:val="20"/>
              </w:rPr>
            </w:pPr>
            <w:r w:rsidRPr="00D73EDB">
              <w:rPr>
                <w:rFonts w:cs="Times New Roman"/>
                <w:sz w:val="20"/>
                <w:szCs w:val="20"/>
              </w:rPr>
              <w:t>81 428 603,00</w:t>
            </w:r>
          </w:p>
        </w:tc>
      </w:tr>
    </w:tbl>
    <w:p w14:paraId="16C67826" w14:textId="77777777" w:rsidR="00767B7E" w:rsidRPr="009E7BC4" w:rsidRDefault="00767B7E" w:rsidP="00BA52CF">
      <w:pPr>
        <w:spacing w:after="0" w:line="240" w:lineRule="auto"/>
        <w:rPr>
          <w:rFonts w:eastAsia="Times New Roman" w:cs="Times New Roman"/>
          <w:sz w:val="20"/>
          <w:szCs w:val="20"/>
          <w:highlight w:val="yellow"/>
        </w:rPr>
      </w:pPr>
    </w:p>
    <w:tbl>
      <w:tblPr>
        <w:tblStyle w:val="Lentelstinklelis"/>
        <w:tblW w:w="9766" w:type="dxa"/>
        <w:tblLook w:val="04A0" w:firstRow="1" w:lastRow="0" w:firstColumn="1" w:lastColumn="0" w:noHBand="0" w:noVBand="1"/>
      </w:tblPr>
      <w:tblGrid>
        <w:gridCol w:w="1093"/>
        <w:gridCol w:w="849"/>
        <w:gridCol w:w="1443"/>
        <w:gridCol w:w="1133"/>
        <w:gridCol w:w="3497"/>
        <w:gridCol w:w="1751"/>
      </w:tblGrid>
      <w:tr w:rsidR="00D24504" w:rsidRPr="009E7BC4" w14:paraId="1AEBB372" w14:textId="77777777" w:rsidTr="7FBCEF73">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6FBF4D0" w14:textId="77777777" w:rsidR="00D24504" w:rsidRPr="009E7BC4" w:rsidRDefault="00D24504" w:rsidP="00926C65">
            <w:pPr>
              <w:rPr>
                <w:rFonts w:eastAsia="Times New Roman" w:cs="Times New Roman"/>
                <w:b/>
                <w:iCs/>
                <w:noProof/>
                <w:sz w:val="20"/>
              </w:rPr>
            </w:pPr>
            <w:r w:rsidRPr="009E7BC4">
              <w:rPr>
                <w:rFonts w:cs="Times New Roman"/>
                <w:b/>
                <w:noProof/>
                <w:sz w:val="20"/>
              </w:rPr>
              <w:t>6 lentelė. 3 matmuo. Teritorinis įgyvendinimo mechanizmas ir pagrindinė teritorinė sritis</w:t>
            </w:r>
          </w:p>
        </w:tc>
      </w:tr>
      <w:tr w:rsidR="00D24504" w:rsidRPr="009E7BC4" w14:paraId="45405F8D" w14:textId="77777777" w:rsidTr="7FBCEF73">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4FD4C2"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A20719"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Fondas</w:t>
            </w:r>
          </w:p>
        </w:tc>
        <w:tc>
          <w:tcPr>
            <w:tcW w:w="14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F6FDC9"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72C83B"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Konkretus uždavinys</w:t>
            </w:r>
          </w:p>
        </w:tc>
        <w:tc>
          <w:tcPr>
            <w:tcW w:w="349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7872D4"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Kodas</w:t>
            </w:r>
          </w:p>
        </w:tc>
        <w:tc>
          <w:tcPr>
            <w:tcW w:w="17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D9D800" w14:textId="77777777" w:rsidR="00D24504" w:rsidRPr="009E7BC4" w:rsidRDefault="00D24504" w:rsidP="00926C65">
            <w:pPr>
              <w:jc w:val="center"/>
              <w:rPr>
                <w:rFonts w:eastAsia="Times New Roman" w:cs="Times New Roman"/>
                <w:b/>
                <w:iCs/>
                <w:noProof/>
                <w:sz w:val="20"/>
              </w:rPr>
            </w:pPr>
            <w:r w:rsidRPr="009E7BC4">
              <w:rPr>
                <w:rFonts w:cs="Times New Roman"/>
                <w:b/>
                <w:noProof/>
                <w:sz w:val="20"/>
              </w:rPr>
              <w:t>Suma (EUR)</w:t>
            </w:r>
          </w:p>
        </w:tc>
      </w:tr>
      <w:tr w:rsidR="00975427" w:rsidRPr="009E7BC4" w14:paraId="642CD9F8" w14:textId="77777777" w:rsidTr="7FBCEF73">
        <w:trPr>
          <w:trHeight w:val="303"/>
        </w:trPr>
        <w:tc>
          <w:tcPr>
            <w:tcW w:w="1093" w:type="dxa"/>
            <w:vMerge w:val="restart"/>
          </w:tcPr>
          <w:p w14:paraId="519E7F1C" w14:textId="6C7ACB42" w:rsidR="00975427" w:rsidRPr="009E7BC4" w:rsidRDefault="00975427" w:rsidP="00926C65">
            <w:pPr>
              <w:jc w:val="center"/>
              <w:rPr>
                <w:rFonts w:eastAsia="Times New Roman" w:cs="Times New Roman"/>
                <w:iCs/>
                <w:noProof/>
                <w:sz w:val="20"/>
                <w:szCs w:val="20"/>
              </w:rPr>
            </w:pPr>
            <w:r>
              <w:rPr>
                <w:rFonts w:eastAsia="Times New Roman" w:cs="Times New Roman"/>
                <w:iCs/>
                <w:noProof/>
                <w:sz w:val="20"/>
                <w:szCs w:val="20"/>
              </w:rPr>
              <w:t>13</w:t>
            </w:r>
          </w:p>
        </w:tc>
        <w:tc>
          <w:tcPr>
            <w:tcW w:w="849" w:type="dxa"/>
          </w:tcPr>
          <w:p w14:paraId="487F3BAC" w14:textId="77777777" w:rsidR="00975427" w:rsidRPr="001D4B30" w:rsidRDefault="00975427" w:rsidP="00926C65">
            <w:pPr>
              <w:jc w:val="center"/>
              <w:rPr>
                <w:rFonts w:eastAsia="Times New Roman" w:cs="Times New Roman"/>
                <w:iCs/>
                <w:noProof/>
                <w:sz w:val="20"/>
                <w:szCs w:val="20"/>
              </w:rPr>
            </w:pPr>
            <w:r w:rsidRPr="001D4B30">
              <w:rPr>
                <w:rFonts w:eastAsia="Times New Roman" w:cs="Times New Roman"/>
                <w:iCs/>
                <w:noProof/>
                <w:sz w:val="20"/>
                <w:szCs w:val="20"/>
              </w:rPr>
              <w:t>SaF</w:t>
            </w:r>
          </w:p>
        </w:tc>
        <w:tc>
          <w:tcPr>
            <w:tcW w:w="1443" w:type="dxa"/>
          </w:tcPr>
          <w:p w14:paraId="542121E8" w14:textId="77777777" w:rsidR="00975427" w:rsidRPr="001D4B30" w:rsidRDefault="00975427" w:rsidP="00926C65">
            <w:pPr>
              <w:rPr>
                <w:rFonts w:eastAsia="Times New Roman" w:cs="Times New Roman"/>
                <w:iCs/>
                <w:noProof/>
                <w:sz w:val="20"/>
                <w:szCs w:val="20"/>
              </w:rPr>
            </w:pPr>
            <w:r w:rsidRPr="001D4B30">
              <w:rPr>
                <w:rFonts w:eastAsia="Times New Roman" w:cs="Times New Roman"/>
                <w:iCs/>
                <w:noProof/>
                <w:sz w:val="20"/>
                <w:szCs w:val="20"/>
              </w:rPr>
              <w:t>Visa Lietuva</w:t>
            </w:r>
          </w:p>
        </w:tc>
        <w:tc>
          <w:tcPr>
            <w:tcW w:w="1133" w:type="dxa"/>
            <w:vMerge w:val="restart"/>
          </w:tcPr>
          <w:p w14:paraId="7ECD1CD5" w14:textId="7C2FD3D3" w:rsidR="00975427" w:rsidRPr="001D4B30" w:rsidRDefault="00975427" w:rsidP="7FBCEF73">
            <w:pPr>
              <w:jc w:val="center"/>
              <w:rPr>
                <w:rFonts w:eastAsia="Times New Roman" w:cs="Times New Roman"/>
                <w:b/>
                <w:bCs/>
                <w:noProof/>
                <w:sz w:val="20"/>
                <w:szCs w:val="20"/>
              </w:rPr>
            </w:pPr>
            <w:r w:rsidRPr="7FBCEF73">
              <w:rPr>
                <w:rFonts w:eastAsia="Times New Roman" w:cs="Times New Roman"/>
                <w:noProof/>
                <w:sz w:val="20"/>
                <w:szCs w:val="20"/>
              </w:rPr>
              <w:t>13.</w:t>
            </w:r>
            <w:r w:rsidR="5DE2B0A8" w:rsidRPr="7FBCEF73">
              <w:rPr>
                <w:rFonts w:eastAsia="Times New Roman" w:cs="Times New Roman"/>
                <w:noProof/>
                <w:sz w:val="20"/>
                <w:szCs w:val="20"/>
              </w:rPr>
              <w:t>1</w:t>
            </w:r>
          </w:p>
          <w:p w14:paraId="161E94C1" w14:textId="08CC5C4F" w:rsidR="00975427" w:rsidRPr="001D4B30" w:rsidRDefault="00975427" w:rsidP="00926C65">
            <w:pPr>
              <w:jc w:val="center"/>
              <w:rPr>
                <w:rFonts w:eastAsia="Times New Roman" w:cs="Times New Roman"/>
                <w:b/>
                <w:iCs/>
                <w:noProof/>
                <w:sz w:val="20"/>
                <w:szCs w:val="20"/>
              </w:rPr>
            </w:pPr>
          </w:p>
        </w:tc>
        <w:tc>
          <w:tcPr>
            <w:tcW w:w="3497" w:type="dxa"/>
          </w:tcPr>
          <w:p w14:paraId="2E3D70ED" w14:textId="77777777" w:rsidR="00975427" w:rsidRPr="001D4B30" w:rsidRDefault="00975427" w:rsidP="00926C65">
            <w:pPr>
              <w:rPr>
                <w:rFonts w:eastAsia="Times New Roman" w:cs="Times New Roman"/>
                <w:bCs/>
                <w:iCs/>
                <w:noProof/>
                <w:sz w:val="20"/>
                <w:szCs w:val="20"/>
              </w:rPr>
            </w:pPr>
            <w:r w:rsidRPr="001D4B30">
              <w:rPr>
                <w:rFonts w:eastAsia="Times New Roman" w:cs="Times New Roman"/>
                <w:bCs/>
                <w:iCs/>
                <w:noProof/>
                <w:sz w:val="20"/>
                <w:szCs w:val="20"/>
              </w:rPr>
              <w:t>33 – Nesiorientuojant į teritoriškumą</w:t>
            </w:r>
          </w:p>
        </w:tc>
        <w:tc>
          <w:tcPr>
            <w:tcW w:w="1751" w:type="dxa"/>
          </w:tcPr>
          <w:p w14:paraId="06221283" w14:textId="13FF720A" w:rsidR="00975427" w:rsidRPr="009E7BC4" w:rsidRDefault="00975427" w:rsidP="00870969">
            <w:pPr>
              <w:jc w:val="right"/>
              <w:rPr>
                <w:rFonts w:cs="Times New Roman"/>
                <w:sz w:val="16"/>
                <w:szCs w:val="16"/>
                <w:highlight w:val="yellow"/>
              </w:rPr>
            </w:pPr>
            <w:r w:rsidRPr="00D73EDB">
              <w:rPr>
                <w:rFonts w:cs="Times New Roman"/>
                <w:sz w:val="20"/>
                <w:szCs w:val="20"/>
              </w:rPr>
              <w:t>80 171 398,00</w:t>
            </w:r>
          </w:p>
        </w:tc>
      </w:tr>
      <w:tr w:rsidR="00975427" w:rsidRPr="009E7BC4" w14:paraId="3BCACA08" w14:textId="77777777" w:rsidTr="7FBCEF73">
        <w:trPr>
          <w:trHeight w:val="303"/>
        </w:trPr>
        <w:tc>
          <w:tcPr>
            <w:tcW w:w="1093" w:type="dxa"/>
            <w:vMerge/>
          </w:tcPr>
          <w:p w14:paraId="27B2E9A5" w14:textId="0585BE16" w:rsidR="00975427" w:rsidRPr="009E7BC4" w:rsidRDefault="00975427" w:rsidP="00926C65">
            <w:pPr>
              <w:jc w:val="center"/>
              <w:rPr>
                <w:rFonts w:eastAsia="Times New Roman" w:cs="Times New Roman"/>
                <w:iCs/>
                <w:noProof/>
                <w:sz w:val="20"/>
                <w:szCs w:val="20"/>
              </w:rPr>
            </w:pPr>
          </w:p>
        </w:tc>
        <w:tc>
          <w:tcPr>
            <w:tcW w:w="849" w:type="dxa"/>
          </w:tcPr>
          <w:p w14:paraId="15BA1DA9" w14:textId="77777777" w:rsidR="00975427" w:rsidRPr="001D4B30" w:rsidRDefault="00975427" w:rsidP="00926C65">
            <w:pPr>
              <w:jc w:val="center"/>
              <w:rPr>
                <w:rFonts w:eastAsia="Times New Roman" w:cs="Times New Roman"/>
                <w:iCs/>
                <w:noProof/>
                <w:sz w:val="20"/>
                <w:szCs w:val="20"/>
              </w:rPr>
            </w:pPr>
            <w:r w:rsidRPr="001D4B30">
              <w:rPr>
                <w:rFonts w:eastAsia="Times New Roman" w:cs="Times New Roman"/>
                <w:iCs/>
                <w:noProof/>
                <w:sz w:val="20"/>
                <w:szCs w:val="20"/>
              </w:rPr>
              <w:t>ERPF</w:t>
            </w:r>
          </w:p>
        </w:tc>
        <w:tc>
          <w:tcPr>
            <w:tcW w:w="1443" w:type="dxa"/>
          </w:tcPr>
          <w:p w14:paraId="20109125" w14:textId="77777777" w:rsidR="00975427" w:rsidRPr="001D4B30" w:rsidRDefault="00975427" w:rsidP="00926C65">
            <w:pPr>
              <w:rPr>
                <w:rFonts w:eastAsia="Times New Roman" w:cs="Times New Roman"/>
                <w:iCs/>
                <w:noProof/>
                <w:sz w:val="20"/>
                <w:szCs w:val="20"/>
              </w:rPr>
            </w:pPr>
            <w:r w:rsidRPr="001D4B30">
              <w:rPr>
                <w:rFonts w:eastAsia="Times New Roman" w:cs="Times New Roman"/>
                <w:iCs/>
                <w:noProof/>
                <w:sz w:val="20"/>
                <w:szCs w:val="20"/>
              </w:rPr>
              <w:t>VVL regionas</w:t>
            </w:r>
          </w:p>
        </w:tc>
        <w:tc>
          <w:tcPr>
            <w:tcW w:w="1133" w:type="dxa"/>
            <w:vMerge/>
          </w:tcPr>
          <w:p w14:paraId="369D0D7C" w14:textId="7739ADC3" w:rsidR="00975427" w:rsidRPr="001D4B30" w:rsidRDefault="00975427" w:rsidP="00926C65">
            <w:pPr>
              <w:jc w:val="center"/>
              <w:rPr>
                <w:rFonts w:eastAsia="Times New Roman" w:cs="Times New Roman"/>
                <w:b/>
                <w:iCs/>
                <w:noProof/>
                <w:sz w:val="20"/>
                <w:szCs w:val="20"/>
              </w:rPr>
            </w:pPr>
          </w:p>
        </w:tc>
        <w:tc>
          <w:tcPr>
            <w:tcW w:w="3497" w:type="dxa"/>
          </w:tcPr>
          <w:p w14:paraId="421B2E1B" w14:textId="77777777" w:rsidR="00975427" w:rsidRPr="001D4B30" w:rsidRDefault="00975427" w:rsidP="00926C65">
            <w:pPr>
              <w:rPr>
                <w:rFonts w:eastAsia="Times New Roman" w:cs="Times New Roman"/>
                <w:bCs/>
                <w:iCs/>
                <w:noProof/>
                <w:sz w:val="20"/>
                <w:szCs w:val="20"/>
              </w:rPr>
            </w:pPr>
            <w:r w:rsidRPr="001D4B30">
              <w:rPr>
                <w:rFonts w:eastAsia="Times New Roman" w:cs="Times New Roman"/>
                <w:bCs/>
                <w:iCs/>
                <w:noProof/>
                <w:sz w:val="20"/>
                <w:szCs w:val="20"/>
              </w:rPr>
              <w:t>33 – Nesiorientuojant į teritoriškumą</w:t>
            </w:r>
          </w:p>
        </w:tc>
        <w:tc>
          <w:tcPr>
            <w:tcW w:w="1751" w:type="dxa"/>
          </w:tcPr>
          <w:p w14:paraId="27C49668" w14:textId="7FF5C97A" w:rsidR="00975427" w:rsidRPr="009E7BC4" w:rsidRDefault="00975427" w:rsidP="00870969">
            <w:pPr>
              <w:jc w:val="right"/>
              <w:rPr>
                <w:rFonts w:cs="Times New Roman"/>
                <w:sz w:val="16"/>
                <w:szCs w:val="16"/>
                <w:highlight w:val="yellow"/>
              </w:rPr>
            </w:pPr>
            <w:r w:rsidRPr="00D73EDB">
              <w:rPr>
                <w:rFonts w:cs="Times New Roman"/>
                <w:sz w:val="20"/>
                <w:szCs w:val="20"/>
              </w:rPr>
              <w:t>81 428 603,00</w:t>
            </w:r>
          </w:p>
        </w:tc>
      </w:tr>
    </w:tbl>
    <w:p w14:paraId="74DBC407" w14:textId="77777777" w:rsidR="004A025E" w:rsidRPr="009E7BC4" w:rsidRDefault="004A025E">
      <w:pPr>
        <w:rPr>
          <w:rFonts w:cs="Times New Roman"/>
        </w:rPr>
      </w:pPr>
    </w:p>
    <w:tbl>
      <w:tblPr>
        <w:tblStyle w:val="Lentelstinklelis30"/>
        <w:tblW w:w="9747" w:type="dxa"/>
        <w:tblLayout w:type="fixed"/>
        <w:tblLook w:val="04A0" w:firstRow="1" w:lastRow="0" w:firstColumn="1" w:lastColumn="0" w:noHBand="0" w:noVBand="1"/>
      </w:tblPr>
      <w:tblGrid>
        <w:gridCol w:w="1101"/>
        <w:gridCol w:w="850"/>
        <w:gridCol w:w="1436"/>
        <w:gridCol w:w="1134"/>
        <w:gridCol w:w="3719"/>
        <w:gridCol w:w="1507"/>
      </w:tblGrid>
      <w:tr w:rsidR="00D24504" w:rsidRPr="009E7BC4" w14:paraId="4063DBAF" w14:textId="77777777" w:rsidTr="7FBCEF73">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bookmarkEnd w:id="2"/>
          <w:p w14:paraId="2DFC3AAD" w14:textId="77777777" w:rsidR="00D24504" w:rsidRPr="009E7BC4" w:rsidRDefault="00D24504" w:rsidP="00926C65">
            <w:pPr>
              <w:rPr>
                <w:b/>
                <w:iCs/>
                <w:noProof/>
                <w:sz w:val="20"/>
                <w:szCs w:val="20"/>
              </w:rPr>
            </w:pPr>
            <w:r w:rsidRPr="009E7BC4">
              <w:rPr>
                <w:b/>
                <w:noProof/>
                <w:sz w:val="20"/>
                <w:szCs w:val="20"/>
              </w:rPr>
              <w:t xml:space="preserve">7 lentelė. 7 matmuo. </w:t>
            </w:r>
            <w:r w:rsidRPr="009E7BC4">
              <w:rPr>
                <w:b/>
                <w:sz w:val="20"/>
                <w:szCs w:val="20"/>
              </w:rPr>
              <w:t xml:space="preserve">ESF+, ERPF, </w:t>
            </w:r>
            <w:proofErr w:type="spellStart"/>
            <w:r w:rsidRPr="009E7BC4">
              <w:rPr>
                <w:b/>
                <w:sz w:val="20"/>
                <w:szCs w:val="20"/>
              </w:rPr>
              <w:t>SaF</w:t>
            </w:r>
            <w:proofErr w:type="spellEnd"/>
            <w:r w:rsidRPr="009E7BC4">
              <w:rPr>
                <w:b/>
                <w:sz w:val="20"/>
                <w:szCs w:val="20"/>
              </w:rPr>
              <w:t xml:space="preserve"> ir TPF lyčių lygybės matmuo</w:t>
            </w:r>
          </w:p>
        </w:tc>
      </w:tr>
      <w:tr w:rsidR="00D24504" w:rsidRPr="009E7BC4" w14:paraId="22B8B2A9" w14:textId="77777777" w:rsidTr="7FBCEF73">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EFA46F" w14:textId="77777777" w:rsidR="00D24504" w:rsidRPr="009E7BC4" w:rsidRDefault="00D24504" w:rsidP="00926C65">
            <w:pPr>
              <w:jc w:val="center"/>
              <w:rPr>
                <w:b/>
                <w:iCs/>
                <w:noProof/>
                <w:sz w:val="20"/>
              </w:rPr>
            </w:pPr>
            <w:r w:rsidRPr="009E7BC4">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842AAF" w14:textId="77777777" w:rsidR="00D24504" w:rsidRPr="009E7BC4" w:rsidRDefault="00D24504" w:rsidP="00926C65">
            <w:pPr>
              <w:jc w:val="center"/>
              <w:rPr>
                <w:b/>
                <w:iCs/>
                <w:noProof/>
                <w:sz w:val="20"/>
              </w:rPr>
            </w:pPr>
            <w:r w:rsidRPr="009E7BC4">
              <w:rPr>
                <w:b/>
                <w:noProof/>
                <w:sz w:val="20"/>
              </w:rPr>
              <w:t>Fondas</w:t>
            </w:r>
          </w:p>
        </w:tc>
        <w:tc>
          <w:tcPr>
            <w:tcW w:w="14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667F25" w14:textId="77777777" w:rsidR="00D24504" w:rsidRPr="009E7BC4" w:rsidRDefault="00D24504" w:rsidP="00926C65">
            <w:pPr>
              <w:jc w:val="center"/>
              <w:rPr>
                <w:b/>
                <w:iCs/>
                <w:noProof/>
                <w:sz w:val="20"/>
              </w:rPr>
            </w:pPr>
            <w:r w:rsidRPr="009E7BC4">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28AD25" w14:textId="77777777" w:rsidR="00D24504" w:rsidRPr="009E7BC4" w:rsidRDefault="00D24504" w:rsidP="00926C65">
            <w:pPr>
              <w:jc w:val="center"/>
              <w:rPr>
                <w:b/>
                <w:iCs/>
                <w:noProof/>
                <w:sz w:val="20"/>
              </w:rPr>
            </w:pPr>
            <w:r w:rsidRPr="009E7BC4">
              <w:rPr>
                <w:b/>
                <w:noProof/>
                <w:sz w:val="20"/>
              </w:rPr>
              <w:t>Konkretus uždavinys</w:t>
            </w:r>
          </w:p>
        </w:tc>
        <w:tc>
          <w:tcPr>
            <w:tcW w:w="37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874447" w14:textId="77777777" w:rsidR="00D24504" w:rsidRPr="009E7BC4" w:rsidRDefault="00D24504" w:rsidP="00926C65">
            <w:pPr>
              <w:jc w:val="center"/>
              <w:rPr>
                <w:b/>
                <w:iCs/>
                <w:noProof/>
                <w:sz w:val="20"/>
              </w:rPr>
            </w:pPr>
            <w:r w:rsidRPr="009E7BC4">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53177C" w14:textId="77777777" w:rsidR="00D24504" w:rsidRPr="009E7BC4" w:rsidRDefault="00D24504" w:rsidP="00926C65">
            <w:pPr>
              <w:jc w:val="center"/>
              <w:rPr>
                <w:b/>
                <w:iCs/>
                <w:noProof/>
                <w:sz w:val="20"/>
              </w:rPr>
            </w:pPr>
            <w:r w:rsidRPr="009E7BC4">
              <w:rPr>
                <w:b/>
                <w:noProof/>
                <w:sz w:val="20"/>
              </w:rPr>
              <w:t>Suma (EUR)</w:t>
            </w:r>
          </w:p>
        </w:tc>
      </w:tr>
      <w:tr w:rsidR="00975427" w:rsidRPr="009E7BC4" w14:paraId="0F30CDC2" w14:textId="77777777" w:rsidTr="00870969">
        <w:trPr>
          <w:trHeight w:val="72"/>
        </w:trPr>
        <w:tc>
          <w:tcPr>
            <w:tcW w:w="1101" w:type="dxa"/>
            <w:vMerge w:val="restart"/>
          </w:tcPr>
          <w:p w14:paraId="22AAC33B" w14:textId="39128D71" w:rsidR="00975427" w:rsidRPr="009E7BC4" w:rsidRDefault="00975427" w:rsidP="001D4B30">
            <w:pPr>
              <w:jc w:val="center"/>
              <w:rPr>
                <w:iCs/>
                <w:noProof/>
                <w:sz w:val="16"/>
                <w:szCs w:val="16"/>
                <w:highlight w:val="yellow"/>
              </w:rPr>
            </w:pPr>
            <w:r>
              <w:rPr>
                <w:iCs/>
                <w:noProof/>
                <w:sz w:val="20"/>
                <w:szCs w:val="20"/>
              </w:rPr>
              <w:t>13</w:t>
            </w:r>
          </w:p>
        </w:tc>
        <w:tc>
          <w:tcPr>
            <w:tcW w:w="850" w:type="dxa"/>
            <w:tcBorders>
              <w:top w:val="single" w:sz="12" w:space="0" w:color="auto"/>
              <w:bottom w:val="single" w:sz="4" w:space="0" w:color="auto"/>
            </w:tcBorders>
          </w:tcPr>
          <w:p w14:paraId="0C106D01" w14:textId="77777777" w:rsidR="00975427" w:rsidRPr="001D4B30" w:rsidRDefault="00975427" w:rsidP="001D4B30">
            <w:pPr>
              <w:jc w:val="center"/>
              <w:rPr>
                <w:iCs/>
                <w:noProof/>
                <w:sz w:val="16"/>
                <w:szCs w:val="16"/>
              </w:rPr>
            </w:pPr>
            <w:r w:rsidRPr="001D4B30">
              <w:rPr>
                <w:iCs/>
                <w:noProof/>
                <w:sz w:val="20"/>
                <w:szCs w:val="20"/>
              </w:rPr>
              <w:t>SaF</w:t>
            </w:r>
          </w:p>
        </w:tc>
        <w:tc>
          <w:tcPr>
            <w:tcW w:w="1436" w:type="dxa"/>
            <w:tcBorders>
              <w:top w:val="single" w:sz="12" w:space="0" w:color="auto"/>
              <w:bottom w:val="single" w:sz="4" w:space="0" w:color="auto"/>
            </w:tcBorders>
          </w:tcPr>
          <w:p w14:paraId="6D32662C" w14:textId="77777777" w:rsidR="00975427" w:rsidRPr="001D4B30" w:rsidRDefault="00975427" w:rsidP="001D4B30">
            <w:pPr>
              <w:rPr>
                <w:iCs/>
                <w:noProof/>
                <w:sz w:val="16"/>
                <w:szCs w:val="16"/>
              </w:rPr>
            </w:pPr>
            <w:r w:rsidRPr="001D4B30">
              <w:rPr>
                <w:iCs/>
                <w:noProof/>
                <w:sz w:val="20"/>
                <w:szCs w:val="20"/>
              </w:rPr>
              <w:t>Visa Lietuva</w:t>
            </w:r>
          </w:p>
        </w:tc>
        <w:tc>
          <w:tcPr>
            <w:tcW w:w="1134" w:type="dxa"/>
            <w:vMerge w:val="restart"/>
            <w:tcBorders>
              <w:top w:val="single" w:sz="12" w:space="0" w:color="auto"/>
            </w:tcBorders>
          </w:tcPr>
          <w:p w14:paraId="4186A9A2" w14:textId="533F4DEB" w:rsidR="00975427" w:rsidRPr="001D4B30" w:rsidRDefault="00975427" w:rsidP="7FBCEF73">
            <w:pPr>
              <w:jc w:val="center"/>
              <w:rPr>
                <w:noProof/>
                <w:sz w:val="20"/>
                <w:szCs w:val="20"/>
              </w:rPr>
            </w:pPr>
            <w:r w:rsidRPr="7FBCEF73">
              <w:rPr>
                <w:noProof/>
                <w:sz w:val="20"/>
                <w:szCs w:val="20"/>
              </w:rPr>
              <w:t>13.</w:t>
            </w:r>
            <w:r w:rsidR="2FC5E91A" w:rsidRPr="7FBCEF73">
              <w:rPr>
                <w:noProof/>
                <w:sz w:val="20"/>
                <w:szCs w:val="20"/>
              </w:rPr>
              <w:t>1</w:t>
            </w:r>
          </w:p>
        </w:tc>
        <w:tc>
          <w:tcPr>
            <w:tcW w:w="3719" w:type="dxa"/>
            <w:tcBorders>
              <w:top w:val="single" w:sz="12" w:space="0" w:color="auto"/>
              <w:bottom w:val="single" w:sz="4" w:space="0" w:color="auto"/>
            </w:tcBorders>
          </w:tcPr>
          <w:p w14:paraId="66268B3C" w14:textId="32087378" w:rsidR="00975427" w:rsidRPr="001D4B30" w:rsidRDefault="004A6E61" w:rsidP="001D4B30">
            <w:pPr>
              <w:rPr>
                <w:iCs/>
                <w:noProof/>
                <w:sz w:val="20"/>
                <w:szCs w:val="20"/>
              </w:rPr>
            </w:pPr>
            <w:r>
              <w:rPr>
                <w:bCs/>
                <w:iCs/>
                <w:noProof/>
                <w:sz w:val="20"/>
                <w:szCs w:val="20"/>
              </w:rPr>
              <w:t>0</w:t>
            </w:r>
            <w:r w:rsidR="00975427" w:rsidRPr="001D4B30">
              <w:rPr>
                <w:bCs/>
                <w:iCs/>
                <w:noProof/>
                <w:sz w:val="20"/>
                <w:szCs w:val="20"/>
              </w:rPr>
              <w:t>3 – Neutralumas lyties požiūriu</w:t>
            </w:r>
          </w:p>
        </w:tc>
        <w:tc>
          <w:tcPr>
            <w:tcW w:w="1507" w:type="dxa"/>
          </w:tcPr>
          <w:p w14:paraId="6FB85F66" w14:textId="0B003A68" w:rsidR="00975427" w:rsidRPr="009E7BC4" w:rsidRDefault="00975427" w:rsidP="00870969">
            <w:pPr>
              <w:jc w:val="right"/>
              <w:rPr>
                <w:iCs/>
                <w:noProof/>
                <w:sz w:val="16"/>
                <w:szCs w:val="16"/>
                <w:highlight w:val="yellow"/>
              </w:rPr>
            </w:pPr>
            <w:r w:rsidRPr="00D73EDB">
              <w:rPr>
                <w:sz w:val="20"/>
                <w:szCs w:val="20"/>
              </w:rPr>
              <w:t>80 171 398,00</w:t>
            </w:r>
          </w:p>
        </w:tc>
      </w:tr>
      <w:tr w:rsidR="00975427" w:rsidRPr="009E7BC4" w14:paraId="33478F70" w14:textId="77777777" w:rsidTr="7FBCEF73">
        <w:tc>
          <w:tcPr>
            <w:tcW w:w="1101" w:type="dxa"/>
            <w:vMerge/>
          </w:tcPr>
          <w:p w14:paraId="5E524F23" w14:textId="7DCF9D0C" w:rsidR="00975427" w:rsidRPr="009E7BC4" w:rsidRDefault="00975427" w:rsidP="001D4B30">
            <w:pPr>
              <w:jc w:val="center"/>
              <w:rPr>
                <w:iCs/>
                <w:noProof/>
                <w:sz w:val="16"/>
                <w:szCs w:val="16"/>
                <w:highlight w:val="yellow"/>
              </w:rPr>
            </w:pPr>
          </w:p>
        </w:tc>
        <w:tc>
          <w:tcPr>
            <w:tcW w:w="850" w:type="dxa"/>
            <w:tcBorders>
              <w:top w:val="single" w:sz="4" w:space="0" w:color="auto"/>
              <w:bottom w:val="single" w:sz="4" w:space="0" w:color="auto"/>
            </w:tcBorders>
          </w:tcPr>
          <w:p w14:paraId="16B2CC62" w14:textId="77777777" w:rsidR="00975427" w:rsidRPr="001D4B30" w:rsidRDefault="00975427" w:rsidP="001D4B30">
            <w:pPr>
              <w:jc w:val="center"/>
              <w:rPr>
                <w:iCs/>
                <w:noProof/>
                <w:sz w:val="16"/>
                <w:szCs w:val="16"/>
              </w:rPr>
            </w:pPr>
            <w:r w:rsidRPr="001D4B30">
              <w:rPr>
                <w:iCs/>
                <w:noProof/>
                <w:sz w:val="20"/>
                <w:szCs w:val="20"/>
              </w:rPr>
              <w:t>ERPF</w:t>
            </w:r>
          </w:p>
        </w:tc>
        <w:tc>
          <w:tcPr>
            <w:tcW w:w="1436" w:type="dxa"/>
            <w:tcBorders>
              <w:top w:val="single" w:sz="4" w:space="0" w:color="auto"/>
              <w:bottom w:val="single" w:sz="4" w:space="0" w:color="auto"/>
            </w:tcBorders>
          </w:tcPr>
          <w:p w14:paraId="645776D5" w14:textId="77777777" w:rsidR="00975427" w:rsidRPr="001D4B30" w:rsidRDefault="00975427" w:rsidP="001D4B30">
            <w:pPr>
              <w:rPr>
                <w:iCs/>
                <w:noProof/>
                <w:sz w:val="16"/>
                <w:szCs w:val="16"/>
              </w:rPr>
            </w:pPr>
            <w:r w:rsidRPr="001D4B30">
              <w:rPr>
                <w:iCs/>
                <w:noProof/>
                <w:sz w:val="20"/>
                <w:szCs w:val="20"/>
              </w:rPr>
              <w:t>VVL regionas</w:t>
            </w:r>
          </w:p>
        </w:tc>
        <w:tc>
          <w:tcPr>
            <w:tcW w:w="1134" w:type="dxa"/>
            <w:vMerge/>
          </w:tcPr>
          <w:p w14:paraId="0A76C22B" w14:textId="77777777" w:rsidR="00975427" w:rsidRPr="001D4B30" w:rsidRDefault="00975427" w:rsidP="001D4B30">
            <w:pPr>
              <w:jc w:val="center"/>
              <w:rPr>
                <w:iCs/>
                <w:noProof/>
                <w:sz w:val="16"/>
                <w:szCs w:val="16"/>
              </w:rPr>
            </w:pPr>
          </w:p>
        </w:tc>
        <w:tc>
          <w:tcPr>
            <w:tcW w:w="3719" w:type="dxa"/>
            <w:tcBorders>
              <w:top w:val="single" w:sz="4" w:space="0" w:color="auto"/>
              <w:bottom w:val="single" w:sz="4" w:space="0" w:color="auto"/>
            </w:tcBorders>
          </w:tcPr>
          <w:p w14:paraId="0903979C" w14:textId="0942818A" w:rsidR="00975427" w:rsidRPr="001D4B30" w:rsidRDefault="004A6E61" w:rsidP="001D4B30">
            <w:pPr>
              <w:rPr>
                <w:iCs/>
                <w:noProof/>
                <w:sz w:val="20"/>
                <w:szCs w:val="20"/>
              </w:rPr>
            </w:pPr>
            <w:r>
              <w:rPr>
                <w:bCs/>
                <w:iCs/>
                <w:noProof/>
                <w:sz w:val="20"/>
                <w:szCs w:val="20"/>
              </w:rPr>
              <w:t>0</w:t>
            </w:r>
            <w:r w:rsidR="00975427" w:rsidRPr="001D4B30">
              <w:rPr>
                <w:bCs/>
                <w:iCs/>
                <w:noProof/>
                <w:sz w:val="20"/>
                <w:szCs w:val="20"/>
              </w:rPr>
              <w:t>3 – Neutralumas lyties požiūriu</w:t>
            </w:r>
          </w:p>
        </w:tc>
        <w:tc>
          <w:tcPr>
            <w:tcW w:w="1507" w:type="dxa"/>
          </w:tcPr>
          <w:p w14:paraId="69DBE0AF" w14:textId="39BA3597" w:rsidR="00975427" w:rsidRPr="009E7BC4" w:rsidRDefault="00975427" w:rsidP="00870969">
            <w:pPr>
              <w:jc w:val="right"/>
              <w:rPr>
                <w:iCs/>
                <w:noProof/>
                <w:sz w:val="16"/>
                <w:szCs w:val="16"/>
                <w:highlight w:val="yellow"/>
              </w:rPr>
            </w:pPr>
            <w:r w:rsidRPr="00D73EDB">
              <w:rPr>
                <w:sz w:val="20"/>
                <w:szCs w:val="20"/>
              </w:rPr>
              <w:t>81 428 603,00</w:t>
            </w:r>
          </w:p>
        </w:tc>
      </w:tr>
    </w:tbl>
    <w:p w14:paraId="777744F0" w14:textId="54FB99E7" w:rsidR="004B1414" w:rsidRDefault="004B1414" w:rsidP="00D24504">
      <w:pPr>
        <w:pStyle w:val="Stilius1"/>
        <w:rPr>
          <w:rFonts w:cs="Times New Roman"/>
          <w:b w:val="0"/>
          <w:iCs/>
          <w:sz w:val="22"/>
          <w:lang w:bidi="lt-LT"/>
        </w:rPr>
      </w:pPr>
    </w:p>
    <w:p w14:paraId="534C1FDD" w14:textId="77777777" w:rsidR="004B1414" w:rsidRDefault="004B1414">
      <w:pPr>
        <w:rPr>
          <w:rFonts w:cs="Times New Roman"/>
          <w:i/>
          <w:iCs/>
          <w:color w:val="1F497D" w:themeColor="text2"/>
          <w:sz w:val="22"/>
          <w:lang w:bidi="lt-LT"/>
        </w:rPr>
      </w:pPr>
      <w:r>
        <w:rPr>
          <w:rFonts w:cs="Times New Roman"/>
          <w:b/>
          <w:iCs/>
          <w:sz w:val="22"/>
          <w:lang w:bidi="lt-LT"/>
        </w:rPr>
        <w:br w:type="page"/>
      </w:r>
    </w:p>
    <w:p w14:paraId="19E8942B" w14:textId="455C35D4" w:rsidR="004B1414" w:rsidRPr="00306751" w:rsidRDefault="004B1414" w:rsidP="004B1414">
      <w:pPr>
        <w:pStyle w:val="Antrat2"/>
        <w:rPr>
          <w:highlight w:val="yellow"/>
        </w:rPr>
      </w:pPr>
      <w:bookmarkStart w:id="4" w:name="_Hlk211854765"/>
      <w:r w:rsidRPr="00306751">
        <w:lastRenderedPageBreak/>
        <w:t xml:space="preserve">Konkretus uždavinys – </w:t>
      </w:r>
      <w:r>
        <w:t>13.2. D</w:t>
      </w:r>
      <w:r w:rsidRPr="002D0D7E">
        <w:t>idi</w:t>
      </w:r>
      <w:r>
        <w:t>nti sveikatos priežiūros sistemos</w:t>
      </w:r>
      <w:r w:rsidRPr="002D0D7E">
        <w:t xml:space="preserve"> infrastruktūros atsparum</w:t>
      </w:r>
      <w:r>
        <w:t>ą</w:t>
      </w:r>
      <w:r w:rsidRPr="002D0D7E">
        <w:t xml:space="preserve"> ir pritaikym</w:t>
      </w:r>
      <w:r>
        <w:t>ą</w:t>
      </w:r>
      <w:r w:rsidRPr="002D0D7E">
        <w:t xml:space="preserve"> ekstremaliosioms situacijoms, krizėms ir karo grėsmėms</w:t>
      </w:r>
    </w:p>
    <w:bookmarkEnd w:id="4"/>
    <w:p w14:paraId="0A88E79A" w14:textId="77777777" w:rsidR="004B1414" w:rsidRPr="00306751" w:rsidRDefault="004B1414" w:rsidP="004B1414">
      <w:pPr>
        <w:pStyle w:val="Stilius1"/>
      </w:pPr>
      <w:r w:rsidRPr="00306751">
        <w:t>Įgyvendinamos veiklos</w:t>
      </w:r>
    </w:p>
    <w:tbl>
      <w:tblPr>
        <w:tblStyle w:val="Lentelstinklelis2"/>
        <w:tblW w:w="9634" w:type="dxa"/>
        <w:tblLook w:val="04A0" w:firstRow="1" w:lastRow="0" w:firstColumn="1" w:lastColumn="0" w:noHBand="0" w:noVBand="1"/>
      </w:tblPr>
      <w:tblGrid>
        <w:gridCol w:w="9634"/>
      </w:tblGrid>
      <w:tr w:rsidR="004B1414" w:rsidRPr="00F84D8C" w14:paraId="52F2D7BA" w14:textId="77777777" w:rsidTr="005D63FC">
        <w:trPr>
          <w:trHeight w:val="283"/>
        </w:trPr>
        <w:tc>
          <w:tcPr>
            <w:tcW w:w="9634" w:type="dxa"/>
          </w:tcPr>
          <w:p w14:paraId="4129B857" w14:textId="08D2AA76" w:rsidR="004B1414" w:rsidRPr="006323EC" w:rsidRDefault="004B1414" w:rsidP="001A4944">
            <w:pPr>
              <w:spacing w:before="120" w:after="120"/>
              <w:jc w:val="both"/>
              <w:rPr>
                <w:rFonts w:ascii="Times New Roman" w:eastAsia="Times New Roman" w:hAnsi="Times New Roman" w:cs="Times New Roman"/>
                <w:bCs/>
              </w:rPr>
            </w:pPr>
            <w:r w:rsidRPr="006323EC">
              <w:rPr>
                <w:rFonts w:ascii="Times New Roman" w:eastAsia="Times New Roman" w:hAnsi="Times New Roman" w:cs="Times New Roman"/>
                <w:bCs/>
              </w:rPr>
              <w:t xml:space="preserve">Siekiant stiprinti sveikatos apsaugos sistemos atsparumą grėsmėms būtina stiprinti sveikatos priežiūros įstaigų infrastruktūros pritaikymą ekstremaliosioms situacijoms, krizėms ir karo grėsmėms. Remiantis kitų Europos šalių patirtimi ir praktika investicijas numatoma skirti modernios, šiuolaikinius standartus atitinkančios sveikatos priežiūros infrastruktūros, įskaitant požeminę bei dvejopos paskirties panaudojimo infrastruktūrą, sukūrimui. Tokia infrastruktūra užtikrins nenutrūkstamą sveikatos priežiūros paslaugų teikimą, medicinos personalo saugumą. </w:t>
            </w:r>
            <w:r w:rsidRPr="006323EC">
              <w:rPr>
                <w:rFonts w:ascii="Times New Roman" w:eastAsia="Times New Roman" w:hAnsi="Times New Roman" w:cs="Times New Roman"/>
                <w:b/>
              </w:rPr>
              <w:t>Dvejopos paskirties infrastruktūra</w:t>
            </w:r>
            <w:r w:rsidRPr="006323EC">
              <w:rPr>
                <w:rFonts w:ascii="Times New Roman" w:eastAsia="Times New Roman" w:hAnsi="Times New Roman" w:cs="Times New Roman"/>
                <w:bCs/>
              </w:rPr>
              <w:t xml:space="preserve">, esant krizinei situacijai būtų pertvarkoma taip, kad sudarytų sąlygas personalui saugiai teikti pacientams būtinas sveikatos priežiūros paslaugas. Taip pat numatoma modernizuoti turimą sveikatos priežiūros infrastruktūrą, ją pritaikant veikti ekstremaliųjų situacijų, krizių ar karo atveju. </w:t>
            </w:r>
          </w:p>
          <w:p w14:paraId="7891C0B0" w14:textId="77777777" w:rsidR="004B1414" w:rsidRPr="006323EC" w:rsidRDefault="004B1414" w:rsidP="001A4944">
            <w:pPr>
              <w:spacing w:before="120" w:after="120"/>
              <w:jc w:val="both"/>
              <w:rPr>
                <w:rFonts w:ascii="Times New Roman" w:eastAsia="Times New Roman" w:hAnsi="Times New Roman" w:cs="Times New Roman"/>
                <w:bCs/>
              </w:rPr>
            </w:pPr>
            <w:r w:rsidRPr="006323EC">
              <w:rPr>
                <w:rFonts w:ascii="Times New Roman" w:eastAsia="Times New Roman" w:hAnsi="Times New Roman" w:cs="Times New Roman"/>
                <w:bCs/>
              </w:rPr>
              <w:t>Veiksmai, siekiant didinti sveikatos priežiūros sistemos infrastruktūros atsparumą:</w:t>
            </w:r>
          </w:p>
          <w:p w14:paraId="0A9A0D09" w14:textId="77777777" w:rsidR="004B1414" w:rsidRPr="00F84D8C" w:rsidRDefault="004B1414" w:rsidP="001A4944">
            <w:pPr>
              <w:spacing w:before="120" w:after="120"/>
              <w:jc w:val="both"/>
              <w:rPr>
                <w:rFonts w:ascii="Times New Roman" w:eastAsia="Times New Roman" w:hAnsi="Times New Roman" w:cs="Times New Roman"/>
                <w:bCs/>
              </w:rPr>
            </w:pPr>
            <w:r w:rsidRPr="006323EC">
              <w:rPr>
                <w:rFonts w:ascii="Times New Roman" w:eastAsia="Times New Roman" w:hAnsi="Times New Roman" w:cs="Times New Roman"/>
                <w:b/>
              </w:rPr>
              <w:t xml:space="preserve">Stiprinti sveikatos priežiūros įstaigų infrastruktūrą: </w:t>
            </w:r>
            <w:r w:rsidRPr="006323EC">
              <w:rPr>
                <w:rFonts w:ascii="Times New Roman" w:eastAsia="Times New Roman" w:hAnsi="Times New Roman" w:cs="Times New Roman"/>
                <w:bCs/>
              </w:rPr>
              <w:t>numatoma sukurti naują modernią, šiuolaikinius standartus atitinkančią sveikatos priežiūros infrastruktūrą, skirtą nepertraukiamai ir saugiai teikti specializuotas chirurgijos, intensyviosios terapijos ir kitas būtinas sveikatos priežiūros paslaugas bei sukurti dvejopo panaudojimo infrastruktūrą, kuri esant ekstremaliajai situacijai, krizėms ar karo atveju būtų pertvarkoma ir užtikrintų galimybę saugiai personalui teikti būtinas skubiosios medicinos pagalbos ir stacionarines paslaugas</w:t>
            </w:r>
            <w:r w:rsidRPr="006323EC">
              <w:t xml:space="preserve"> </w:t>
            </w:r>
            <w:r w:rsidRPr="006323EC">
              <w:rPr>
                <w:rFonts w:ascii="Times New Roman" w:eastAsia="Times New Roman" w:hAnsi="Times New Roman" w:cs="Times New Roman"/>
                <w:bCs/>
              </w:rPr>
              <w:t>pacientams.</w:t>
            </w:r>
            <w:r w:rsidRPr="006323EC">
              <w:t xml:space="preserve"> </w:t>
            </w:r>
            <w:r w:rsidRPr="006323EC">
              <w:rPr>
                <w:rFonts w:ascii="Times New Roman" w:eastAsia="Times New Roman" w:hAnsi="Times New Roman" w:cs="Times New Roman"/>
                <w:bCs/>
              </w:rPr>
              <w:t>Taip pat numatoma modernizuoti regioninio traumų centro operacinių korpuso infrastruktūrą, siekiant užtikrinant kokybišką ir saugų chirurgijos paslaugų teikimą pacientams.</w:t>
            </w:r>
          </w:p>
        </w:tc>
      </w:tr>
    </w:tbl>
    <w:p w14:paraId="58F41899" w14:textId="77777777" w:rsidR="004B1414" w:rsidRPr="00306751" w:rsidRDefault="004B1414" w:rsidP="004B1414">
      <w:pPr>
        <w:pStyle w:val="Stilius1"/>
      </w:pPr>
      <w:r w:rsidRPr="00306751">
        <w:t>Pagrindinės tikslinės grupės</w:t>
      </w:r>
    </w:p>
    <w:tbl>
      <w:tblPr>
        <w:tblStyle w:val="Lentelstinklelis2"/>
        <w:tblW w:w="0" w:type="auto"/>
        <w:tblLook w:val="04A0" w:firstRow="1" w:lastRow="0" w:firstColumn="1" w:lastColumn="0" w:noHBand="0" w:noVBand="1"/>
      </w:tblPr>
      <w:tblGrid>
        <w:gridCol w:w="9628"/>
      </w:tblGrid>
      <w:tr w:rsidR="004B1414" w:rsidRPr="00306751" w14:paraId="3C418131" w14:textId="77777777" w:rsidTr="001A4944">
        <w:tc>
          <w:tcPr>
            <w:tcW w:w="9854" w:type="dxa"/>
          </w:tcPr>
          <w:p w14:paraId="276080FF" w14:textId="77777777" w:rsidR="004B1414" w:rsidRPr="00306751" w:rsidRDefault="004B1414" w:rsidP="001A4944">
            <w:pPr>
              <w:pStyle w:val="Default"/>
              <w:jc w:val="both"/>
              <w:rPr>
                <w:rFonts w:ascii="Times New Roman" w:hAnsi="Times New Roman"/>
                <w:highlight w:val="yellow"/>
              </w:rPr>
            </w:pPr>
            <w:r>
              <w:rPr>
                <w:rFonts w:ascii="Times New Roman" w:hAnsi="Times New Roman"/>
              </w:rPr>
              <w:t xml:space="preserve">Gyventojai, </w:t>
            </w:r>
            <w:r w:rsidRPr="001A063A">
              <w:rPr>
                <w:rFonts w:ascii="Times New Roman" w:hAnsi="Times New Roman"/>
              </w:rPr>
              <w:t>sveikatos priežiūros specialistai</w:t>
            </w:r>
          </w:p>
        </w:tc>
      </w:tr>
    </w:tbl>
    <w:p w14:paraId="38060460" w14:textId="77777777" w:rsidR="004B1414" w:rsidRPr="00306751" w:rsidRDefault="004B1414" w:rsidP="004B1414">
      <w:pPr>
        <w:pStyle w:val="Stilius1"/>
        <w:rPr>
          <w:rFonts w:eastAsia="Times New Roman"/>
          <w:iCs/>
          <w:noProof/>
          <w:lang w:eastAsia="lt-LT" w:bidi="lt-LT"/>
        </w:rPr>
      </w:pPr>
      <w:r w:rsidRPr="00306751">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4B1414" w:rsidRPr="00306751" w14:paraId="6812749E" w14:textId="77777777" w:rsidTr="001A4944">
        <w:trPr>
          <w:trHeight w:val="82"/>
        </w:trPr>
        <w:tc>
          <w:tcPr>
            <w:tcW w:w="9854" w:type="dxa"/>
          </w:tcPr>
          <w:p w14:paraId="59E2ACF7" w14:textId="77777777" w:rsidR="004B1414" w:rsidRPr="00306751" w:rsidRDefault="004B1414" w:rsidP="001A4944">
            <w:pPr>
              <w:pStyle w:val="Stilius1"/>
              <w:jc w:val="both"/>
              <w:rPr>
                <w:b w:val="0"/>
                <w:i w:val="0"/>
                <w:color w:val="auto"/>
                <w:sz w:val="22"/>
                <w:highlight w:val="yellow"/>
              </w:rPr>
            </w:pPr>
            <w:r w:rsidRPr="00DA5D5E">
              <w:rPr>
                <w:b w:val="0"/>
                <w:i w:val="0"/>
                <w:color w:val="auto"/>
                <w:sz w:val="22"/>
              </w:rPr>
              <w:t>Vykdant veiklas, apimančias infrastruktūros plėtojimą ar modernizavimą, bus reikalaujama ją pritaikyti pagal universalaus dizaino principus.</w:t>
            </w:r>
          </w:p>
        </w:tc>
      </w:tr>
    </w:tbl>
    <w:p w14:paraId="2710B907" w14:textId="77777777" w:rsidR="004B1414" w:rsidRPr="00306751" w:rsidRDefault="004B1414" w:rsidP="004B1414">
      <w:pPr>
        <w:pStyle w:val="Stilius1"/>
      </w:pPr>
      <w:r w:rsidRPr="00306751">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4B1414" w:rsidRPr="00306751" w14:paraId="067624A7" w14:textId="77777777" w:rsidTr="001A4944">
        <w:tc>
          <w:tcPr>
            <w:tcW w:w="9854" w:type="dxa"/>
          </w:tcPr>
          <w:p w14:paraId="4796FD09" w14:textId="77777777" w:rsidR="004B1414" w:rsidRPr="00306751" w:rsidRDefault="004B1414" w:rsidP="001A4944">
            <w:pPr>
              <w:spacing w:before="120" w:after="120"/>
              <w:jc w:val="both"/>
              <w:rPr>
                <w:rFonts w:ascii="Times New Roman" w:hAnsi="Times New Roman" w:cs="Times New Roman"/>
                <w:iCs/>
                <w:spacing w:val="-4"/>
              </w:rPr>
            </w:pPr>
            <w:r w:rsidRPr="000B7A12">
              <w:rPr>
                <w:rFonts w:ascii="Times New Roman" w:hAnsi="Times New Roman" w:cs="Times New Roman"/>
                <w:iCs/>
                <w:spacing w:val="-4"/>
              </w:rPr>
              <w:t>Sostinės regionas</w:t>
            </w:r>
            <w:r>
              <w:rPr>
                <w:rFonts w:ascii="Times New Roman" w:hAnsi="Times New Roman" w:cs="Times New Roman"/>
                <w:iCs/>
                <w:spacing w:val="-4"/>
              </w:rPr>
              <w:t xml:space="preserve">, </w:t>
            </w:r>
            <w:r w:rsidRPr="004923CF">
              <w:rPr>
                <w:rFonts w:ascii="Times New Roman" w:hAnsi="Times New Roman" w:cs="Times New Roman"/>
                <w:iCs/>
                <w:spacing w:val="-4"/>
              </w:rPr>
              <w:t>VVL regionas</w:t>
            </w:r>
            <w:r>
              <w:rPr>
                <w:rFonts w:ascii="Times New Roman" w:hAnsi="Times New Roman" w:cs="Times New Roman"/>
                <w:iCs/>
                <w:spacing w:val="-4"/>
              </w:rPr>
              <w:t>.</w:t>
            </w:r>
          </w:p>
        </w:tc>
      </w:tr>
    </w:tbl>
    <w:p w14:paraId="7D68E119" w14:textId="77777777" w:rsidR="004B1414" w:rsidRPr="00306751" w:rsidRDefault="004B1414" w:rsidP="004B1414">
      <w:pPr>
        <w:pStyle w:val="Stilius1"/>
        <w:rPr>
          <w:highlight w:val="yellow"/>
        </w:rPr>
      </w:pPr>
      <w:r w:rsidRPr="00306751">
        <w:t>Tarpregioniniai, tarp sienų ir tarpvalstybiniai veiksmai</w:t>
      </w:r>
    </w:p>
    <w:tbl>
      <w:tblPr>
        <w:tblStyle w:val="Lentelstinklelis2"/>
        <w:tblW w:w="0" w:type="auto"/>
        <w:tblLook w:val="04A0" w:firstRow="1" w:lastRow="0" w:firstColumn="1" w:lastColumn="0" w:noHBand="0" w:noVBand="1"/>
      </w:tblPr>
      <w:tblGrid>
        <w:gridCol w:w="9628"/>
      </w:tblGrid>
      <w:tr w:rsidR="004B1414" w:rsidRPr="00306751" w14:paraId="2F815F57" w14:textId="77777777" w:rsidTr="001A4944">
        <w:tc>
          <w:tcPr>
            <w:tcW w:w="9854" w:type="dxa"/>
          </w:tcPr>
          <w:p w14:paraId="3B907265" w14:textId="77777777" w:rsidR="004B1414" w:rsidRPr="00FF265D" w:rsidRDefault="004B1414" w:rsidP="001A4944">
            <w:pPr>
              <w:spacing w:before="120" w:after="120"/>
              <w:jc w:val="both"/>
              <w:rPr>
                <w:rFonts w:ascii="Times New Roman" w:hAnsi="Times New Roman" w:cs="Times New Roman"/>
                <w:highlight w:val="yellow"/>
              </w:rPr>
            </w:pPr>
            <w:r w:rsidRPr="000B7A12">
              <w:rPr>
                <w:rFonts w:ascii="Times New Roman" w:hAnsi="Times New Roman" w:cs="Times New Roman"/>
              </w:rPr>
              <w:t>Numatoma sudaryti visas galimybes prireikus juos atlikti.</w:t>
            </w:r>
          </w:p>
        </w:tc>
      </w:tr>
    </w:tbl>
    <w:p w14:paraId="11334D7F" w14:textId="77777777" w:rsidR="004B1414" w:rsidRPr="00306751" w:rsidRDefault="004B1414" w:rsidP="004B1414">
      <w:pPr>
        <w:pStyle w:val="Stilius1"/>
        <w:rPr>
          <w:highlight w:val="yellow"/>
        </w:rPr>
      </w:pPr>
      <w:r w:rsidRPr="00306751">
        <w:t>Planuojamas finansinių priemonių naudojimas</w:t>
      </w:r>
    </w:p>
    <w:tbl>
      <w:tblPr>
        <w:tblStyle w:val="Lentelstinklelis2"/>
        <w:tblW w:w="0" w:type="auto"/>
        <w:tblLook w:val="04A0" w:firstRow="1" w:lastRow="0" w:firstColumn="1" w:lastColumn="0" w:noHBand="0" w:noVBand="1"/>
      </w:tblPr>
      <w:tblGrid>
        <w:gridCol w:w="9628"/>
      </w:tblGrid>
      <w:tr w:rsidR="004B1414" w:rsidRPr="00306751" w14:paraId="014868CC" w14:textId="77777777" w:rsidTr="001A4944">
        <w:tc>
          <w:tcPr>
            <w:tcW w:w="9854" w:type="dxa"/>
          </w:tcPr>
          <w:p w14:paraId="7830C026" w14:textId="77777777" w:rsidR="004B1414" w:rsidRPr="00306751" w:rsidRDefault="004B1414" w:rsidP="001A4944">
            <w:pPr>
              <w:spacing w:before="120" w:after="120"/>
              <w:jc w:val="both"/>
              <w:rPr>
                <w:rFonts w:ascii="Times New Roman" w:eastAsia="Calibri" w:hAnsi="Times New Roman" w:cs="Times New Roman"/>
                <w:highlight w:val="yellow"/>
                <w:lang w:eastAsia="lt-LT"/>
              </w:rPr>
            </w:pPr>
            <w:r w:rsidRPr="000B7A12">
              <w:rPr>
                <w:rFonts w:ascii="Times New Roman" w:eastAsia="Calibri" w:hAnsi="Times New Roman" w:cs="Times New Roman"/>
                <w:lang w:eastAsia="lt-LT"/>
              </w:rPr>
              <w:t>-</w:t>
            </w:r>
          </w:p>
        </w:tc>
      </w:tr>
    </w:tbl>
    <w:p w14:paraId="718AA9E4" w14:textId="77777777" w:rsidR="004B1414" w:rsidRPr="00306751" w:rsidRDefault="004B1414" w:rsidP="004B1414">
      <w:pPr>
        <w:pStyle w:val="Stilius1"/>
        <w:spacing w:after="0"/>
      </w:pPr>
      <w:r w:rsidRPr="00306751">
        <w:t>Rodikliai</w:t>
      </w:r>
    </w:p>
    <w:p w14:paraId="6FA48829" w14:textId="77777777" w:rsidR="004B1414" w:rsidRPr="00306751" w:rsidRDefault="004B1414" w:rsidP="004B1414">
      <w:pPr>
        <w:spacing w:before="240"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967"/>
        <w:gridCol w:w="830"/>
        <w:gridCol w:w="965"/>
        <w:gridCol w:w="1230"/>
        <w:gridCol w:w="1560"/>
        <w:gridCol w:w="1136"/>
        <w:gridCol w:w="992"/>
        <w:gridCol w:w="976"/>
      </w:tblGrid>
      <w:tr w:rsidR="004B1414" w:rsidRPr="00306751" w14:paraId="649EF338" w14:textId="77777777" w:rsidTr="001A4944">
        <w:trPr>
          <w:trHeight w:val="1043"/>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08824F"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7BDC73"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C51A1F"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87D1C7"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Regiono kategorija</w:t>
            </w:r>
          </w:p>
        </w:tc>
        <w:tc>
          <w:tcPr>
            <w:tcW w:w="64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87BA2C"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Identifikavimo numeris</w:t>
            </w:r>
          </w:p>
        </w:tc>
        <w:tc>
          <w:tcPr>
            <w:tcW w:w="81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FE25FE"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Rodiklis</w:t>
            </w:r>
          </w:p>
        </w:tc>
        <w:tc>
          <w:tcPr>
            <w:tcW w:w="5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044C5B"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F1F2B0"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Tarpinė reikšmė (202</w:t>
            </w:r>
            <w:r>
              <w:rPr>
                <w:rFonts w:cs="Times New Roman"/>
                <w:b/>
                <w:noProof/>
                <w:sz w:val="16"/>
                <w:szCs w:val="16"/>
              </w:rPr>
              <w:t>5</w:t>
            </w:r>
            <w:r w:rsidRPr="00306751">
              <w:rPr>
                <w:rFonts w:cs="Times New Roman"/>
                <w:b/>
                <w:noProof/>
                <w:sz w:val="16"/>
                <w:szCs w:val="16"/>
              </w:rPr>
              <w:t> m.)</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F8032F" w14:textId="77777777" w:rsidR="004B1414" w:rsidRPr="00306751" w:rsidRDefault="004B1414" w:rsidP="001A4944">
            <w:pPr>
              <w:spacing w:after="0" w:line="240" w:lineRule="auto"/>
              <w:jc w:val="center"/>
              <w:rPr>
                <w:rFonts w:cs="Times New Roman"/>
                <w:b/>
                <w:noProof/>
                <w:sz w:val="16"/>
                <w:szCs w:val="16"/>
              </w:rPr>
            </w:pPr>
            <w:r w:rsidRPr="00306751">
              <w:rPr>
                <w:rFonts w:cs="Times New Roman"/>
                <w:b/>
                <w:noProof/>
                <w:sz w:val="16"/>
                <w:szCs w:val="16"/>
              </w:rPr>
              <w:t>Siektina reikšmė (2029 m.)</w:t>
            </w:r>
          </w:p>
        </w:tc>
      </w:tr>
      <w:tr w:rsidR="004B1414" w:rsidRPr="00306751" w14:paraId="37B7215E" w14:textId="77777777" w:rsidTr="001A4944">
        <w:trPr>
          <w:trHeight w:val="332"/>
        </w:trPr>
        <w:tc>
          <w:tcPr>
            <w:tcW w:w="496" w:type="pct"/>
            <w:vMerge w:val="restart"/>
            <w:tcBorders>
              <w:top w:val="single" w:sz="12" w:space="0" w:color="auto"/>
            </w:tcBorders>
          </w:tcPr>
          <w:p w14:paraId="40E5A0AF" w14:textId="77777777" w:rsidR="004B1414" w:rsidRPr="004B1414" w:rsidRDefault="004B1414" w:rsidP="001A4944">
            <w:pPr>
              <w:spacing w:after="0" w:line="240" w:lineRule="auto"/>
              <w:jc w:val="both"/>
              <w:rPr>
                <w:rFonts w:cs="Times New Roman"/>
                <w:noProof/>
                <w:sz w:val="20"/>
                <w:szCs w:val="20"/>
              </w:rPr>
            </w:pPr>
            <w:r w:rsidRPr="004B1414">
              <w:rPr>
                <w:rFonts w:cs="Times New Roman"/>
                <w:noProof/>
                <w:sz w:val="20"/>
                <w:szCs w:val="20"/>
              </w:rPr>
              <w:t>13</w:t>
            </w:r>
          </w:p>
        </w:tc>
        <w:tc>
          <w:tcPr>
            <w:tcW w:w="503" w:type="pct"/>
            <w:vMerge w:val="restart"/>
            <w:tcBorders>
              <w:top w:val="single" w:sz="12" w:space="0" w:color="auto"/>
            </w:tcBorders>
          </w:tcPr>
          <w:p w14:paraId="44521E49" w14:textId="7A51F836" w:rsidR="004B1414" w:rsidRPr="004B1414" w:rsidRDefault="004B1414" w:rsidP="001A4944">
            <w:pPr>
              <w:spacing w:after="0" w:line="240" w:lineRule="auto"/>
              <w:jc w:val="both"/>
              <w:rPr>
                <w:rFonts w:cs="Times New Roman"/>
                <w:noProof/>
                <w:sz w:val="20"/>
                <w:szCs w:val="20"/>
              </w:rPr>
            </w:pPr>
            <w:r w:rsidRPr="004B1414">
              <w:rPr>
                <w:rFonts w:cs="Times New Roman"/>
                <w:noProof/>
                <w:sz w:val="20"/>
                <w:szCs w:val="20"/>
              </w:rPr>
              <w:t>13.</w:t>
            </w:r>
            <w:r w:rsidR="009B7F11">
              <w:rPr>
                <w:rFonts w:cs="Times New Roman"/>
                <w:noProof/>
                <w:sz w:val="20"/>
                <w:szCs w:val="20"/>
              </w:rPr>
              <w:t>2</w:t>
            </w:r>
          </w:p>
        </w:tc>
        <w:tc>
          <w:tcPr>
            <w:tcW w:w="432" w:type="pct"/>
            <w:vMerge w:val="restart"/>
            <w:tcBorders>
              <w:top w:val="single" w:sz="12" w:space="0" w:color="auto"/>
            </w:tcBorders>
          </w:tcPr>
          <w:p w14:paraId="1D609FA7" w14:textId="77777777" w:rsidR="004B1414" w:rsidRPr="004B1414" w:rsidRDefault="004B1414" w:rsidP="001A4944">
            <w:pPr>
              <w:spacing w:after="0" w:line="240" w:lineRule="auto"/>
              <w:jc w:val="both"/>
              <w:rPr>
                <w:rFonts w:cs="Times New Roman"/>
                <w:noProof/>
                <w:sz w:val="20"/>
                <w:szCs w:val="20"/>
              </w:rPr>
            </w:pPr>
          </w:p>
        </w:tc>
        <w:tc>
          <w:tcPr>
            <w:tcW w:w="502" w:type="pct"/>
            <w:tcBorders>
              <w:top w:val="single" w:sz="12" w:space="0" w:color="auto"/>
              <w:left w:val="single" w:sz="2" w:space="0" w:color="auto"/>
              <w:bottom w:val="single" w:sz="4" w:space="0" w:color="auto"/>
              <w:right w:val="single" w:sz="2" w:space="0" w:color="auto"/>
            </w:tcBorders>
          </w:tcPr>
          <w:p w14:paraId="1ED987F0" w14:textId="77777777" w:rsidR="004B1414" w:rsidRPr="004B1414" w:rsidRDefault="004B1414" w:rsidP="001A4944">
            <w:pPr>
              <w:spacing w:after="0" w:line="240" w:lineRule="auto"/>
              <w:jc w:val="both"/>
              <w:rPr>
                <w:rFonts w:cs="Times New Roman"/>
                <w:noProof/>
                <w:sz w:val="20"/>
                <w:szCs w:val="20"/>
              </w:rPr>
            </w:pPr>
            <w:r w:rsidRPr="004B1414">
              <w:rPr>
                <w:noProof/>
                <w:sz w:val="20"/>
                <w:szCs w:val="20"/>
              </w:rPr>
              <w:t>Sostinės regionas</w:t>
            </w:r>
          </w:p>
          <w:p w14:paraId="1A40B37E" w14:textId="77777777" w:rsidR="004B1414" w:rsidRPr="004B1414" w:rsidRDefault="004B1414" w:rsidP="001A4944">
            <w:pPr>
              <w:spacing w:after="0" w:line="240" w:lineRule="auto"/>
              <w:jc w:val="both"/>
              <w:rPr>
                <w:rFonts w:cs="Times New Roman"/>
                <w:noProof/>
                <w:sz w:val="20"/>
                <w:szCs w:val="20"/>
              </w:rPr>
            </w:pPr>
          </w:p>
        </w:tc>
        <w:tc>
          <w:tcPr>
            <w:tcW w:w="640" w:type="pct"/>
            <w:tcBorders>
              <w:top w:val="single" w:sz="12" w:space="0" w:color="auto"/>
              <w:bottom w:val="single" w:sz="4" w:space="0" w:color="auto"/>
            </w:tcBorders>
          </w:tcPr>
          <w:p w14:paraId="3F32B02E" w14:textId="77777777" w:rsidR="004B1414" w:rsidRPr="004B1414" w:rsidRDefault="004B1414" w:rsidP="001A4944">
            <w:pPr>
              <w:spacing w:after="0" w:line="240" w:lineRule="auto"/>
              <w:jc w:val="both"/>
              <w:rPr>
                <w:rFonts w:eastAsia="Calibri" w:cs="Times New Roman"/>
                <w:sz w:val="20"/>
                <w:szCs w:val="20"/>
                <w:highlight w:val="yellow"/>
                <w:lang w:eastAsia="en-GB" w:bidi="lt-LT"/>
              </w:rPr>
            </w:pPr>
            <w:r w:rsidRPr="004B1414">
              <w:rPr>
                <w:rFonts w:eastAsia="Calibri" w:cs="Times New Roman"/>
                <w:sz w:val="20"/>
                <w:szCs w:val="20"/>
                <w:lang w:eastAsia="en-GB" w:bidi="lt-LT"/>
              </w:rPr>
              <w:t>RCO69</w:t>
            </w:r>
          </w:p>
        </w:tc>
        <w:tc>
          <w:tcPr>
            <w:tcW w:w="812" w:type="pct"/>
            <w:tcBorders>
              <w:top w:val="single" w:sz="12" w:space="0" w:color="auto"/>
              <w:bottom w:val="single" w:sz="4" w:space="0" w:color="auto"/>
            </w:tcBorders>
          </w:tcPr>
          <w:p w14:paraId="169DB286" w14:textId="77777777" w:rsidR="004B1414" w:rsidRPr="004B1414" w:rsidRDefault="004B1414" w:rsidP="001A4944">
            <w:pPr>
              <w:tabs>
                <w:tab w:val="left" w:pos="315"/>
                <w:tab w:val="left" w:pos="457"/>
              </w:tabs>
              <w:spacing w:after="0" w:line="240" w:lineRule="auto"/>
              <w:contextualSpacing/>
              <w:jc w:val="both"/>
              <w:rPr>
                <w:rFonts w:eastAsia="Calibri" w:cs="Times New Roman"/>
                <w:sz w:val="20"/>
                <w:szCs w:val="20"/>
                <w:highlight w:val="yellow"/>
                <w:lang w:eastAsia="en-GB" w:bidi="lt-LT"/>
              </w:rPr>
            </w:pPr>
            <w:r w:rsidRPr="004B1414">
              <w:rPr>
                <w:rFonts w:eastAsia="Calibri" w:cs="Times New Roman"/>
                <w:noProof/>
                <w:color w:val="000000"/>
                <w:sz w:val="20"/>
                <w:szCs w:val="20"/>
                <w:lang w:eastAsia="lt-LT" w:bidi="lt-LT"/>
              </w:rPr>
              <w:t xml:space="preserve">Naujos arba modernizuotos sveikatos </w:t>
            </w:r>
            <w:r w:rsidRPr="004B1414">
              <w:rPr>
                <w:rFonts w:eastAsia="Calibri" w:cs="Times New Roman"/>
                <w:noProof/>
                <w:color w:val="000000"/>
                <w:sz w:val="20"/>
                <w:szCs w:val="20"/>
                <w:lang w:eastAsia="lt-LT" w:bidi="lt-LT"/>
              </w:rPr>
              <w:lastRenderedPageBreak/>
              <w:t>priežiūros infrastruktūros talpumas</w:t>
            </w:r>
          </w:p>
        </w:tc>
        <w:tc>
          <w:tcPr>
            <w:tcW w:w="591" w:type="pct"/>
            <w:tcBorders>
              <w:top w:val="single" w:sz="12" w:space="0" w:color="auto"/>
              <w:bottom w:val="single" w:sz="4" w:space="0" w:color="auto"/>
            </w:tcBorders>
          </w:tcPr>
          <w:p w14:paraId="3AD6820A" w14:textId="77777777" w:rsidR="004B1414" w:rsidRPr="004B1414" w:rsidRDefault="004B1414" w:rsidP="001A4944">
            <w:pPr>
              <w:spacing w:after="0" w:line="240" w:lineRule="auto"/>
              <w:jc w:val="both"/>
              <w:rPr>
                <w:rFonts w:eastAsia="Times New Roman" w:cs="Times New Roman"/>
                <w:iCs/>
                <w:sz w:val="20"/>
                <w:szCs w:val="20"/>
                <w:highlight w:val="yellow"/>
                <w:lang w:eastAsia="lt-LT"/>
              </w:rPr>
            </w:pPr>
            <w:r w:rsidRPr="004B1414">
              <w:rPr>
                <w:bCs/>
                <w:iCs/>
                <w:noProof/>
                <w:sz w:val="20"/>
                <w:szCs w:val="20"/>
              </w:rPr>
              <w:lastRenderedPageBreak/>
              <w:t>Asmenys per metus</w:t>
            </w:r>
          </w:p>
        </w:tc>
        <w:tc>
          <w:tcPr>
            <w:tcW w:w="516" w:type="pct"/>
            <w:tcBorders>
              <w:top w:val="single" w:sz="12" w:space="0" w:color="auto"/>
              <w:bottom w:val="single" w:sz="4" w:space="0" w:color="auto"/>
            </w:tcBorders>
          </w:tcPr>
          <w:p w14:paraId="52479EC9" w14:textId="77777777" w:rsidR="004B1414" w:rsidRPr="004B1414" w:rsidRDefault="004B1414" w:rsidP="001A4944">
            <w:pPr>
              <w:spacing w:after="0" w:line="240" w:lineRule="auto"/>
              <w:jc w:val="center"/>
              <w:rPr>
                <w:rFonts w:cs="Times New Roman"/>
                <w:bCs/>
                <w:noProof/>
                <w:sz w:val="20"/>
                <w:szCs w:val="20"/>
              </w:rPr>
            </w:pPr>
            <w:r w:rsidRPr="004B1414">
              <w:rPr>
                <w:rFonts w:cs="Times New Roman"/>
                <w:bCs/>
                <w:noProof/>
                <w:sz w:val="20"/>
                <w:szCs w:val="20"/>
              </w:rPr>
              <w:t>0</w:t>
            </w:r>
          </w:p>
        </w:tc>
        <w:tc>
          <w:tcPr>
            <w:tcW w:w="508" w:type="pct"/>
            <w:tcBorders>
              <w:top w:val="single" w:sz="12" w:space="0" w:color="auto"/>
              <w:bottom w:val="single" w:sz="4" w:space="0" w:color="auto"/>
            </w:tcBorders>
          </w:tcPr>
          <w:p w14:paraId="20A3671A" w14:textId="77777777" w:rsidR="004B1414" w:rsidRPr="004B1414" w:rsidRDefault="004B1414" w:rsidP="001A4944">
            <w:pPr>
              <w:spacing w:after="0" w:line="240" w:lineRule="auto"/>
              <w:jc w:val="center"/>
              <w:rPr>
                <w:rFonts w:cs="Times New Roman"/>
                <w:bCs/>
                <w:noProof/>
                <w:sz w:val="20"/>
                <w:szCs w:val="20"/>
              </w:rPr>
            </w:pPr>
            <w:r w:rsidRPr="004B1414">
              <w:rPr>
                <w:rFonts w:cs="Times New Roman"/>
                <w:bCs/>
                <w:noProof/>
                <w:sz w:val="20"/>
                <w:szCs w:val="20"/>
              </w:rPr>
              <w:t>5 550</w:t>
            </w:r>
          </w:p>
        </w:tc>
      </w:tr>
      <w:tr w:rsidR="004B1414" w:rsidRPr="00306751" w14:paraId="2C01656B" w14:textId="77777777" w:rsidTr="001A4944">
        <w:trPr>
          <w:trHeight w:val="332"/>
        </w:trPr>
        <w:tc>
          <w:tcPr>
            <w:tcW w:w="496" w:type="pct"/>
            <w:vMerge/>
          </w:tcPr>
          <w:p w14:paraId="0787F396" w14:textId="77777777" w:rsidR="004B1414" w:rsidRPr="004B1414" w:rsidRDefault="004B1414" w:rsidP="001A4944">
            <w:pPr>
              <w:spacing w:after="0" w:line="240" w:lineRule="auto"/>
              <w:jc w:val="both"/>
              <w:rPr>
                <w:rFonts w:cs="Times New Roman"/>
                <w:noProof/>
                <w:sz w:val="20"/>
                <w:szCs w:val="20"/>
                <w:highlight w:val="yellow"/>
              </w:rPr>
            </w:pPr>
          </w:p>
        </w:tc>
        <w:tc>
          <w:tcPr>
            <w:tcW w:w="503" w:type="pct"/>
            <w:vMerge/>
          </w:tcPr>
          <w:p w14:paraId="05986C35" w14:textId="77777777" w:rsidR="004B1414" w:rsidRPr="004B1414" w:rsidRDefault="004B1414" w:rsidP="001A4944">
            <w:pPr>
              <w:spacing w:after="0" w:line="240" w:lineRule="auto"/>
              <w:jc w:val="both"/>
              <w:rPr>
                <w:rFonts w:cs="Times New Roman"/>
                <w:noProof/>
                <w:sz w:val="20"/>
                <w:szCs w:val="20"/>
                <w:highlight w:val="yellow"/>
              </w:rPr>
            </w:pPr>
          </w:p>
        </w:tc>
        <w:tc>
          <w:tcPr>
            <w:tcW w:w="432" w:type="pct"/>
            <w:vMerge/>
            <w:tcBorders>
              <w:right w:val="single" w:sz="4" w:space="0" w:color="auto"/>
            </w:tcBorders>
          </w:tcPr>
          <w:p w14:paraId="437BCEE6" w14:textId="77777777" w:rsidR="004B1414" w:rsidRPr="004B1414" w:rsidRDefault="004B1414" w:rsidP="001A4944">
            <w:pPr>
              <w:spacing w:after="0" w:line="240" w:lineRule="auto"/>
              <w:jc w:val="both"/>
              <w:rPr>
                <w:rFonts w:cs="Times New Roman"/>
                <w:noProof/>
                <w:sz w:val="20"/>
                <w:szCs w:val="20"/>
                <w:highlight w:val="yellow"/>
              </w:rPr>
            </w:pPr>
          </w:p>
        </w:tc>
        <w:tc>
          <w:tcPr>
            <w:tcW w:w="502" w:type="pct"/>
            <w:tcBorders>
              <w:top w:val="single" w:sz="4" w:space="0" w:color="auto"/>
              <w:left w:val="single" w:sz="4" w:space="0" w:color="auto"/>
              <w:bottom w:val="single" w:sz="4" w:space="0" w:color="auto"/>
              <w:right w:val="single" w:sz="4" w:space="0" w:color="auto"/>
            </w:tcBorders>
          </w:tcPr>
          <w:p w14:paraId="7FBD1662" w14:textId="77777777" w:rsidR="004B1414" w:rsidRPr="004B1414" w:rsidRDefault="004B1414" w:rsidP="001A4944">
            <w:pPr>
              <w:spacing w:after="0" w:line="240" w:lineRule="auto"/>
              <w:jc w:val="both"/>
              <w:rPr>
                <w:rFonts w:cs="Times New Roman"/>
                <w:noProof/>
                <w:sz w:val="20"/>
                <w:szCs w:val="20"/>
                <w:highlight w:val="yellow"/>
              </w:rPr>
            </w:pPr>
            <w:r w:rsidRPr="004B1414">
              <w:rPr>
                <w:rFonts w:cs="Times New Roman"/>
                <w:noProof/>
                <w:sz w:val="20"/>
                <w:szCs w:val="20"/>
              </w:rPr>
              <w:t>VVL regionas</w:t>
            </w:r>
          </w:p>
        </w:tc>
        <w:tc>
          <w:tcPr>
            <w:tcW w:w="640" w:type="pct"/>
            <w:tcBorders>
              <w:top w:val="single" w:sz="4" w:space="0" w:color="auto"/>
              <w:left w:val="single" w:sz="4" w:space="0" w:color="auto"/>
              <w:bottom w:val="single" w:sz="4" w:space="0" w:color="auto"/>
              <w:right w:val="single" w:sz="4" w:space="0" w:color="auto"/>
            </w:tcBorders>
          </w:tcPr>
          <w:p w14:paraId="14109CB9" w14:textId="77777777" w:rsidR="004B1414" w:rsidRPr="004B1414" w:rsidRDefault="004B1414" w:rsidP="001A4944">
            <w:pPr>
              <w:spacing w:after="0" w:line="240" w:lineRule="auto"/>
              <w:jc w:val="both"/>
              <w:rPr>
                <w:rFonts w:eastAsia="Calibri" w:cs="Times New Roman"/>
                <w:sz w:val="20"/>
                <w:szCs w:val="20"/>
                <w:highlight w:val="yellow"/>
                <w:lang w:eastAsia="en-GB" w:bidi="lt-LT"/>
              </w:rPr>
            </w:pPr>
            <w:r w:rsidRPr="004B1414">
              <w:rPr>
                <w:rFonts w:eastAsia="Calibri" w:cs="Times New Roman"/>
                <w:sz w:val="20"/>
                <w:szCs w:val="20"/>
                <w:lang w:eastAsia="en-GB" w:bidi="lt-LT"/>
              </w:rPr>
              <w:t>RCO69</w:t>
            </w:r>
          </w:p>
        </w:tc>
        <w:tc>
          <w:tcPr>
            <w:tcW w:w="812" w:type="pct"/>
            <w:tcBorders>
              <w:top w:val="single" w:sz="4" w:space="0" w:color="auto"/>
              <w:left w:val="single" w:sz="4" w:space="0" w:color="auto"/>
              <w:bottom w:val="single" w:sz="4" w:space="0" w:color="auto"/>
              <w:right w:val="single" w:sz="4" w:space="0" w:color="auto"/>
            </w:tcBorders>
          </w:tcPr>
          <w:p w14:paraId="5C592711" w14:textId="77777777" w:rsidR="004B1414" w:rsidRPr="004B1414" w:rsidRDefault="004B1414" w:rsidP="001A4944">
            <w:pPr>
              <w:autoSpaceDE w:val="0"/>
              <w:autoSpaceDN w:val="0"/>
              <w:adjustRightInd w:val="0"/>
              <w:spacing w:after="0" w:line="240" w:lineRule="auto"/>
              <w:jc w:val="both"/>
              <w:rPr>
                <w:rFonts w:eastAsia="Calibri" w:cs="Times New Roman"/>
                <w:sz w:val="20"/>
                <w:szCs w:val="20"/>
                <w:highlight w:val="yellow"/>
                <w:lang w:eastAsia="en-GB" w:bidi="lt-LT"/>
              </w:rPr>
            </w:pPr>
            <w:r w:rsidRPr="004B1414">
              <w:rPr>
                <w:rFonts w:eastAsia="Calibri" w:cs="Times New Roman"/>
                <w:noProof/>
                <w:color w:val="000000"/>
                <w:sz w:val="20"/>
                <w:szCs w:val="20"/>
                <w:lang w:eastAsia="lt-LT" w:bidi="lt-LT"/>
              </w:rPr>
              <w:t>Naujos arba modernizuotos sveikatos priežiūros infrastruktūros talpumas</w:t>
            </w:r>
          </w:p>
        </w:tc>
        <w:tc>
          <w:tcPr>
            <w:tcW w:w="591" w:type="pct"/>
            <w:tcBorders>
              <w:top w:val="single" w:sz="4" w:space="0" w:color="auto"/>
              <w:left w:val="single" w:sz="4" w:space="0" w:color="auto"/>
              <w:bottom w:val="single" w:sz="4" w:space="0" w:color="auto"/>
              <w:right w:val="single" w:sz="4" w:space="0" w:color="auto"/>
            </w:tcBorders>
          </w:tcPr>
          <w:p w14:paraId="633CAA6A" w14:textId="77777777" w:rsidR="004B1414" w:rsidRPr="004B1414" w:rsidRDefault="004B1414" w:rsidP="001A4944">
            <w:pPr>
              <w:spacing w:after="0" w:line="240" w:lineRule="auto"/>
              <w:jc w:val="both"/>
              <w:rPr>
                <w:rFonts w:eastAsia="Times New Roman" w:cs="Times New Roman"/>
                <w:iCs/>
                <w:sz w:val="20"/>
                <w:szCs w:val="20"/>
                <w:highlight w:val="yellow"/>
                <w:lang w:eastAsia="lt-LT"/>
              </w:rPr>
            </w:pPr>
            <w:r w:rsidRPr="004B1414">
              <w:rPr>
                <w:bCs/>
                <w:iCs/>
                <w:noProof/>
                <w:sz w:val="20"/>
                <w:szCs w:val="20"/>
              </w:rPr>
              <w:t>Asmenys per metus</w:t>
            </w:r>
          </w:p>
        </w:tc>
        <w:tc>
          <w:tcPr>
            <w:tcW w:w="516" w:type="pct"/>
            <w:tcBorders>
              <w:top w:val="single" w:sz="4" w:space="0" w:color="auto"/>
              <w:left w:val="single" w:sz="4" w:space="0" w:color="auto"/>
              <w:bottom w:val="single" w:sz="4" w:space="0" w:color="auto"/>
              <w:right w:val="single" w:sz="4" w:space="0" w:color="auto"/>
            </w:tcBorders>
          </w:tcPr>
          <w:p w14:paraId="29628C49" w14:textId="77777777" w:rsidR="004B1414" w:rsidRPr="004B1414" w:rsidRDefault="004B1414" w:rsidP="001A4944">
            <w:pPr>
              <w:spacing w:after="0" w:line="240" w:lineRule="auto"/>
              <w:jc w:val="center"/>
              <w:rPr>
                <w:rFonts w:cs="Times New Roman"/>
                <w:bCs/>
                <w:noProof/>
                <w:sz w:val="20"/>
                <w:szCs w:val="20"/>
              </w:rPr>
            </w:pPr>
            <w:r w:rsidRPr="004B1414">
              <w:rPr>
                <w:rFonts w:cs="Times New Roman"/>
                <w:bCs/>
                <w:noProof/>
                <w:sz w:val="20"/>
                <w:szCs w:val="20"/>
              </w:rPr>
              <w:t>0</w:t>
            </w:r>
          </w:p>
        </w:tc>
        <w:tc>
          <w:tcPr>
            <w:tcW w:w="508" w:type="pct"/>
            <w:tcBorders>
              <w:top w:val="single" w:sz="4" w:space="0" w:color="auto"/>
              <w:left w:val="single" w:sz="4" w:space="0" w:color="auto"/>
              <w:bottom w:val="single" w:sz="4" w:space="0" w:color="auto"/>
              <w:right w:val="single" w:sz="4" w:space="0" w:color="auto"/>
            </w:tcBorders>
          </w:tcPr>
          <w:p w14:paraId="44AC95F3" w14:textId="77777777" w:rsidR="004B1414" w:rsidRPr="004B1414" w:rsidRDefault="004B1414" w:rsidP="001A4944">
            <w:pPr>
              <w:spacing w:after="0" w:line="240" w:lineRule="auto"/>
              <w:jc w:val="center"/>
              <w:rPr>
                <w:rFonts w:cs="Times New Roman"/>
                <w:bCs/>
                <w:noProof/>
                <w:sz w:val="20"/>
                <w:szCs w:val="20"/>
              </w:rPr>
            </w:pPr>
            <w:r w:rsidRPr="004B1414">
              <w:rPr>
                <w:rFonts w:cs="Times New Roman"/>
                <w:bCs/>
                <w:noProof/>
                <w:sz w:val="20"/>
                <w:szCs w:val="20"/>
              </w:rPr>
              <w:t>142 500</w:t>
            </w:r>
          </w:p>
        </w:tc>
      </w:tr>
    </w:tbl>
    <w:p w14:paraId="4C9C810D" w14:textId="77777777" w:rsidR="004B1414" w:rsidRPr="00306751" w:rsidRDefault="004B1414" w:rsidP="004B1414">
      <w:pPr>
        <w:spacing w:after="0" w:line="240" w:lineRule="auto"/>
        <w:jc w:val="both"/>
        <w:rPr>
          <w:rFonts w:cs="Times New Roman"/>
          <w:b/>
          <w:sz w:val="22"/>
          <w:highlight w:val="yellow"/>
        </w:rPr>
        <w:sectPr w:rsidR="004B1414" w:rsidRPr="00306751" w:rsidSect="004B1414">
          <w:footerReference w:type="first" r:id="rId13"/>
          <w:pgSz w:w="11906" w:h="16838"/>
          <w:pgMar w:top="1276" w:right="567" w:bottom="1134" w:left="1701" w:header="567" w:footer="567" w:gutter="0"/>
          <w:cols w:space="1296"/>
          <w:docGrid w:linePitch="360"/>
        </w:sectPr>
      </w:pPr>
    </w:p>
    <w:p w14:paraId="2B0FBEFE" w14:textId="77777777" w:rsidR="004B1414" w:rsidRPr="00306751" w:rsidRDefault="004B1414" w:rsidP="004B1414">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6"/>
        <w:gridCol w:w="975"/>
        <w:gridCol w:w="1255"/>
        <w:gridCol w:w="3903"/>
        <w:gridCol w:w="975"/>
        <w:gridCol w:w="975"/>
        <w:gridCol w:w="1195"/>
        <w:gridCol w:w="895"/>
        <w:gridCol w:w="1231"/>
        <w:gridCol w:w="705"/>
      </w:tblGrid>
      <w:tr w:rsidR="004B1414" w:rsidRPr="00306751" w14:paraId="723FC58F" w14:textId="77777777" w:rsidTr="001A4944">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161EE600"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A6A4BAB"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1AE5A568"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Fondas</w:t>
            </w:r>
          </w:p>
        </w:tc>
        <w:tc>
          <w:tcPr>
            <w:tcW w:w="328" w:type="pct"/>
            <w:tcBorders>
              <w:top w:val="single" w:sz="12" w:space="0" w:color="auto"/>
              <w:left w:val="single" w:sz="12" w:space="0" w:color="auto"/>
              <w:bottom w:val="single" w:sz="4" w:space="0" w:color="auto"/>
              <w:right w:val="single" w:sz="12" w:space="0" w:color="auto"/>
            </w:tcBorders>
            <w:shd w:val="clear" w:color="auto" w:fill="DBE5F1"/>
            <w:vAlign w:val="center"/>
          </w:tcPr>
          <w:p w14:paraId="770748CA"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6D806E8F"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731E437B"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B0FB64C"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54D1821C"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Pradinė reikšmė arba pamatinė vertė</w:t>
            </w:r>
          </w:p>
        </w:tc>
        <w:tc>
          <w:tcPr>
            <w:tcW w:w="402" w:type="pct"/>
            <w:tcBorders>
              <w:top w:val="single" w:sz="12" w:space="0" w:color="auto"/>
              <w:left w:val="single" w:sz="12" w:space="0" w:color="auto"/>
              <w:bottom w:val="single" w:sz="12" w:space="0" w:color="auto"/>
              <w:right w:val="single" w:sz="12" w:space="0" w:color="auto"/>
            </w:tcBorders>
            <w:shd w:val="clear" w:color="auto" w:fill="DBE5F1"/>
            <w:vAlign w:val="center"/>
          </w:tcPr>
          <w:p w14:paraId="047959CC"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Ataskaitiniai metai</w:t>
            </w:r>
          </w:p>
        </w:tc>
        <w:tc>
          <w:tcPr>
            <w:tcW w:w="301" w:type="pct"/>
            <w:tcBorders>
              <w:top w:val="single" w:sz="12" w:space="0" w:color="auto"/>
              <w:left w:val="single" w:sz="12" w:space="0" w:color="auto"/>
              <w:bottom w:val="single" w:sz="12" w:space="0" w:color="auto"/>
              <w:right w:val="single" w:sz="12" w:space="0" w:color="auto"/>
            </w:tcBorders>
            <w:shd w:val="clear" w:color="auto" w:fill="DBE5F1"/>
            <w:vAlign w:val="center"/>
          </w:tcPr>
          <w:p w14:paraId="3E76909F"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Siektina reikšmė (2029 m.)</w:t>
            </w:r>
          </w:p>
        </w:tc>
        <w:tc>
          <w:tcPr>
            <w:tcW w:w="414" w:type="pct"/>
            <w:tcBorders>
              <w:top w:val="single" w:sz="12" w:space="0" w:color="auto"/>
              <w:left w:val="single" w:sz="12" w:space="0" w:color="auto"/>
              <w:bottom w:val="single" w:sz="12" w:space="0" w:color="auto"/>
              <w:right w:val="single" w:sz="12" w:space="0" w:color="auto"/>
            </w:tcBorders>
            <w:shd w:val="clear" w:color="auto" w:fill="DBE5F1"/>
            <w:vAlign w:val="center"/>
          </w:tcPr>
          <w:p w14:paraId="6596EF5D"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Duomenų šaltinis</w:t>
            </w:r>
          </w:p>
        </w:tc>
        <w:tc>
          <w:tcPr>
            <w:tcW w:w="237" w:type="pct"/>
            <w:tcBorders>
              <w:top w:val="single" w:sz="12" w:space="0" w:color="auto"/>
              <w:left w:val="single" w:sz="12" w:space="0" w:color="auto"/>
              <w:bottom w:val="single" w:sz="12" w:space="0" w:color="auto"/>
              <w:right w:val="single" w:sz="12" w:space="0" w:color="auto"/>
            </w:tcBorders>
            <w:shd w:val="clear" w:color="auto" w:fill="DBE5F1"/>
            <w:vAlign w:val="center"/>
          </w:tcPr>
          <w:p w14:paraId="6A69A730" w14:textId="77777777" w:rsidR="004B1414" w:rsidRPr="00306751" w:rsidRDefault="004B1414"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Pastabos</w:t>
            </w:r>
          </w:p>
        </w:tc>
      </w:tr>
      <w:tr w:rsidR="004B1414" w:rsidRPr="00306751" w14:paraId="26E27CFE" w14:textId="77777777" w:rsidTr="001A4944">
        <w:trPr>
          <w:trHeight w:val="286"/>
        </w:trPr>
        <w:tc>
          <w:tcPr>
            <w:tcW w:w="317" w:type="pct"/>
            <w:vMerge w:val="restart"/>
            <w:tcBorders>
              <w:top w:val="single" w:sz="12" w:space="0" w:color="auto"/>
            </w:tcBorders>
          </w:tcPr>
          <w:p w14:paraId="138AF916" w14:textId="77777777" w:rsidR="004B1414" w:rsidRPr="004B1414" w:rsidRDefault="004B1414" w:rsidP="001A4944">
            <w:pPr>
              <w:spacing w:after="0" w:line="240" w:lineRule="auto"/>
              <w:jc w:val="both"/>
              <w:rPr>
                <w:rFonts w:eastAsia="Calibri" w:cs="Times New Roman"/>
                <w:noProof/>
                <w:sz w:val="20"/>
                <w:szCs w:val="20"/>
              </w:rPr>
            </w:pPr>
            <w:r w:rsidRPr="004B1414">
              <w:rPr>
                <w:rFonts w:eastAsia="Calibri" w:cs="Times New Roman"/>
                <w:noProof/>
                <w:sz w:val="20"/>
                <w:szCs w:val="20"/>
              </w:rPr>
              <w:t>13</w:t>
            </w:r>
          </w:p>
        </w:tc>
        <w:tc>
          <w:tcPr>
            <w:tcW w:w="328" w:type="pct"/>
            <w:vMerge w:val="restart"/>
            <w:tcBorders>
              <w:top w:val="single" w:sz="12" w:space="0" w:color="auto"/>
            </w:tcBorders>
          </w:tcPr>
          <w:p w14:paraId="55827777" w14:textId="0702CAC3" w:rsidR="004B1414" w:rsidRPr="004B1414" w:rsidRDefault="004B1414" w:rsidP="001A4944">
            <w:pPr>
              <w:spacing w:after="0" w:line="240" w:lineRule="auto"/>
              <w:jc w:val="both"/>
              <w:rPr>
                <w:rFonts w:eastAsia="Calibri" w:cs="Times New Roman"/>
                <w:noProof/>
                <w:sz w:val="20"/>
                <w:szCs w:val="20"/>
              </w:rPr>
            </w:pPr>
            <w:r w:rsidRPr="004B1414">
              <w:rPr>
                <w:rFonts w:eastAsia="Calibri" w:cs="Times New Roman"/>
                <w:noProof/>
                <w:sz w:val="20"/>
                <w:szCs w:val="20"/>
              </w:rPr>
              <w:t>13.</w:t>
            </w:r>
            <w:r w:rsidR="009B7F11">
              <w:rPr>
                <w:rFonts w:eastAsia="Calibri" w:cs="Times New Roman"/>
                <w:noProof/>
                <w:sz w:val="20"/>
                <w:szCs w:val="20"/>
              </w:rPr>
              <w:t>2</w:t>
            </w:r>
          </w:p>
        </w:tc>
        <w:tc>
          <w:tcPr>
            <w:tcW w:w="281" w:type="pct"/>
            <w:vMerge w:val="restart"/>
            <w:tcBorders>
              <w:top w:val="single" w:sz="12" w:space="0" w:color="auto"/>
              <w:right w:val="single" w:sz="4" w:space="0" w:color="auto"/>
            </w:tcBorders>
          </w:tcPr>
          <w:p w14:paraId="092DEC19" w14:textId="77777777" w:rsidR="004B1414" w:rsidRPr="004B1414" w:rsidRDefault="004B1414" w:rsidP="001A4944">
            <w:pPr>
              <w:spacing w:after="0" w:line="240" w:lineRule="auto"/>
              <w:jc w:val="both"/>
              <w:rPr>
                <w:rFonts w:eastAsia="Calibri" w:cs="Times New Roman"/>
                <w:noProof/>
                <w:sz w:val="20"/>
                <w:szCs w:val="20"/>
              </w:rPr>
            </w:pPr>
            <w:r w:rsidRPr="004B1414">
              <w:rPr>
                <w:rFonts w:eastAsia="Calibri" w:cs="Times New Roman"/>
                <w:noProof/>
                <w:sz w:val="20"/>
                <w:szCs w:val="20"/>
              </w:rPr>
              <w:t>ERPF</w:t>
            </w:r>
          </w:p>
        </w:tc>
        <w:tc>
          <w:tcPr>
            <w:tcW w:w="328" w:type="pct"/>
            <w:tcBorders>
              <w:top w:val="single" w:sz="4" w:space="0" w:color="auto"/>
              <w:left w:val="single" w:sz="4" w:space="0" w:color="auto"/>
              <w:bottom w:val="single" w:sz="4" w:space="0" w:color="auto"/>
              <w:right w:val="single" w:sz="4" w:space="0" w:color="auto"/>
            </w:tcBorders>
          </w:tcPr>
          <w:p w14:paraId="41C722B8" w14:textId="77777777" w:rsidR="004B1414" w:rsidRPr="004B1414" w:rsidRDefault="004B1414" w:rsidP="001A4944">
            <w:pPr>
              <w:spacing w:after="0" w:line="240" w:lineRule="auto"/>
              <w:jc w:val="both"/>
              <w:rPr>
                <w:rFonts w:eastAsia="Calibri" w:cs="Times New Roman"/>
                <w:noProof/>
                <w:sz w:val="20"/>
                <w:szCs w:val="20"/>
              </w:rPr>
            </w:pPr>
            <w:r w:rsidRPr="004B1414">
              <w:rPr>
                <w:noProof/>
                <w:sz w:val="20"/>
                <w:szCs w:val="20"/>
              </w:rPr>
              <w:t>Sostinės regionas</w:t>
            </w:r>
          </w:p>
        </w:tc>
        <w:tc>
          <w:tcPr>
            <w:tcW w:w="422" w:type="pct"/>
            <w:tcBorders>
              <w:left w:val="single" w:sz="4" w:space="0" w:color="auto"/>
            </w:tcBorders>
          </w:tcPr>
          <w:p w14:paraId="0F8BCA0F" w14:textId="77777777" w:rsidR="004B1414" w:rsidRPr="004B1414" w:rsidRDefault="004B1414" w:rsidP="001A4944">
            <w:pPr>
              <w:spacing w:after="0" w:line="240" w:lineRule="auto"/>
              <w:jc w:val="both"/>
              <w:rPr>
                <w:rFonts w:eastAsia="Calibri" w:cs="Times New Roman"/>
                <w:sz w:val="20"/>
                <w:szCs w:val="20"/>
                <w:highlight w:val="yellow"/>
                <w:lang w:eastAsia="lt-LT" w:bidi="lt-LT"/>
              </w:rPr>
            </w:pPr>
            <w:r w:rsidRPr="004B1414">
              <w:rPr>
                <w:bCs/>
                <w:noProof/>
                <w:sz w:val="20"/>
                <w:szCs w:val="20"/>
              </w:rPr>
              <w:t>RCR73</w:t>
            </w:r>
          </w:p>
        </w:tc>
        <w:tc>
          <w:tcPr>
            <w:tcW w:w="1313" w:type="pct"/>
          </w:tcPr>
          <w:p w14:paraId="00D3536E" w14:textId="77777777" w:rsidR="004B1414" w:rsidRPr="004B1414" w:rsidRDefault="004B1414" w:rsidP="001A4944">
            <w:pPr>
              <w:spacing w:after="0" w:line="240" w:lineRule="auto"/>
              <w:jc w:val="both"/>
              <w:rPr>
                <w:rFonts w:eastAsia="Calibri" w:cs="Times New Roman"/>
                <w:sz w:val="20"/>
                <w:szCs w:val="20"/>
                <w:highlight w:val="yellow"/>
                <w:lang w:eastAsia="lt-LT" w:bidi="lt-LT"/>
              </w:rPr>
            </w:pPr>
            <w:r w:rsidRPr="004B1414">
              <w:rPr>
                <w:bCs/>
                <w:noProof/>
                <w:sz w:val="20"/>
                <w:szCs w:val="20"/>
              </w:rPr>
              <w:t>Naujos arba modernizuotos sveikatos priežiūros infrastruktūros naudotojų skaičius per metus</w:t>
            </w:r>
            <w:r w:rsidRPr="004B1414" w:rsidDel="00A4692A">
              <w:rPr>
                <w:bCs/>
                <w:noProof/>
                <w:sz w:val="20"/>
                <w:szCs w:val="20"/>
              </w:rPr>
              <w:t xml:space="preserve"> </w:t>
            </w:r>
          </w:p>
        </w:tc>
        <w:tc>
          <w:tcPr>
            <w:tcW w:w="328" w:type="pct"/>
          </w:tcPr>
          <w:p w14:paraId="46345C5B" w14:textId="77777777" w:rsidR="004B1414" w:rsidRPr="004B1414" w:rsidRDefault="004B1414" w:rsidP="001A4944">
            <w:pPr>
              <w:spacing w:after="0" w:line="240" w:lineRule="auto"/>
              <w:jc w:val="both"/>
              <w:rPr>
                <w:rFonts w:eastAsia="Calibri" w:cs="Times New Roman"/>
                <w:noProof/>
                <w:sz w:val="20"/>
                <w:szCs w:val="20"/>
                <w:highlight w:val="yellow"/>
              </w:rPr>
            </w:pPr>
            <w:r w:rsidRPr="004B1414">
              <w:rPr>
                <w:bCs/>
                <w:noProof/>
                <w:sz w:val="20"/>
                <w:szCs w:val="20"/>
              </w:rPr>
              <w:t>Naudotojai per metus</w:t>
            </w:r>
          </w:p>
        </w:tc>
        <w:tc>
          <w:tcPr>
            <w:tcW w:w="328" w:type="pct"/>
            <w:tcBorders>
              <w:top w:val="single" w:sz="12" w:space="0" w:color="auto"/>
            </w:tcBorders>
          </w:tcPr>
          <w:p w14:paraId="61C7EE24"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5 230</w:t>
            </w:r>
          </w:p>
        </w:tc>
        <w:tc>
          <w:tcPr>
            <w:tcW w:w="402" w:type="pct"/>
            <w:tcBorders>
              <w:top w:val="single" w:sz="12" w:space="0" w:color="auto"/>
            </w:tcBorders>
          </w:tcPr>
          <w:p w14:paraId="4E07D3A3"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2024</w:t>
            </w:r>
          </w:p>
        </w:tc>
        <w:tc>
          <w:tcPr>
            <w:tcW w:w="301" w:type="pct"/>
            <w:tcBorders>
              <w:top w:val="single" w:sz="12" w:space="0" w:color="auto"/>
            </w:tcBorders>
          </w:tcPr>
          <w:p w14:paraId="1D4EF806"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5 440</w:t>
            </w:r>
          </w:p>
        </w:tc>
        <w:tc>
          <w:tcPr>
            <w:tcW w:w="414" w:type="pct"/>
            <w:tcBorders>
              <w:top w:val="single" w:sz="12" w:space="0" w:color="auto"/>
            </w:tcBorders>
          </w:tcPr>
          <w:p w14:paraId="798DAF8E" w14:textId="77777777" w:rsidR="004B1414" w:rsidRPr="004B1414" w:rsidRDefault="004B1414" w:rsidP="001A4944">
            <w:pPr>
              <w:spacing w:after="0" w:line="240" w:lineRule="auto"/>
              <w:jc w:val="both"/>
              <w:rPr>
                <w:rFonts w:eastAsia="Calibri" w:cs="Times New Roman"/>
                <w:iCs/>
                <w:noProof/>
                <w:sz w:val="20"/>
                <w:szCs w:val="20"/>
                <w:highlight w:val="yellow"/>
              </w:rPr>
            </w:pPr>
            <w:r w:rsidRPr="004B1414">
              <w:rPr>
                <w:rFonts w:eastAsia="Calibri" w:cs="Times New Roman"/>
                <w:iCs/>
                <w:noProof/>
                <w:sz w:val="20"/>
                <w:szCs w:val="20"/>
              </w:rPr>
              <w:t>Projektų duomenys</w:t>
            </w:r>
          </w:p>
        </w:tc>
        <w:tc>
          <w:tcPr>
            <w:tcW w:w="237" w:type="pct"/>
            <w:tcBorders>
              <w:top w:val="single" w:sz="12" w:space="0" w:color="auto"/>
            </w:tcBorders>
          </w:tcPr>
          <w:p w14:paraId="4B94CF53" w14:textId="77777777" w:rsidR="004B1414" w:rsidRPr="004B1414" w:rsidRDefault="004B1414" w:rsidP="001A4944">
            <w:pPr>
              <w:spacing w:after="0" w:line="240" w:lineRule="auto"/>
              <w:jc w:val="both"/>
              <w:rPr>
                <w:rFonts w:eastAsia="Calibri" w:cs="Times New Roman"/>
                <w:i/>
                <w:noProof/>
                <w:sz w:val="20"/>
                <w:szCs w:val="20"/>
                <w:highlight w:val="yellow"/>
                <w:lang w:eastAsia="lt-LT" w:bidi="lt-LT"/>
              </w:rPr>
            </w:pPr>
          </w:p>
        </w:tc>
      </w:tr>
      <w:tr w:rsidR="004B1414" w:rsidRPr="00306751" w14:paraId="6C0E2B0F" w14:textId="77777777" w:rsidTr="001A4944">
        <w:trPr>
          <w:trHeight w:val="286"/>
        </w:trPr>
        <w:tc>
          <w:tcPr>
            <w:tcW w:w="317" w:type="pct"/>
            <w:vMerge/>
          </w:tcPr>
          <w:p w14:paraId="59E1EDF2" w14:textId="77777777" w:rsidR="004B1414" w:rsidRPr="004B1414" w:rsidRDefault="004B1414" w:rsidP="001A4944">
            <w:pPr>
              <w:spacing w:after="0" w:line="240" w:lineRule="auto"/>
              <w:jc w:val="both"/>
              <w:rPr>
                <w:rFonts w:eastAsia="Calibri" w:cs="Times New Roman"/>
                <w:noProof/>
                <w:sz w:val="20"/>
                <w:szCs w:val="20"/>
                <w:highlight w:val="yellow"/>
              </w:rPr>
            </w:pPr>
          </w:p>
        </w:tc>
        <w:tc>
          <w:tcPr>
            <w:tcW w:w="328" w:type="pct"/>
            <w:vMerge/>
          </w:tcPr>
          <w:p w14:paraId="4B72364E" w14:textId="77777777" w:rsidR="004B1414" w:rsidRPr="004B1414" w:rsidRDefault="004B1414" w:rsidP="001A4944">
            <w:pPr>
              <w:spacing w:after="0" w:line="240" w:lineRule="auto"/>
              <w:jc w:val="both"/>
              <w:rPr>
                <w:rFonts w:eastAsia="Calibri" w:cs="Times New Roman"/>
                <w:noProof/>
                <w:sz w:val="20"/>
                <w:szCs w:val="20"/>
                <w:highlight w:val="yellow"/>
              </w:rPr>
            </w:pPr>
          </w:p>
        </w:tc>
        <w:tc>
          <w:tcPr>
            <w:tcW w:w="281" w:type="pct"/>
            <w:vMerge/>
            <w:tcBorders>
              <w:right w:val="single" w:sz="4" w:space="0" w:color="auto"/>
            </w:tcBorders>
          </w:tcPr>
          <w:p w14:paraId="779A1C8F" w14:textId="77777777" w:rsidR="004B1414" w:rsidRPr="004B1414" w:rsidRDefault="004B1414" w:rsidP="001A4944">
            <w:pPr>
              <w:spacing w:after="0" w:line="240" w:lineRule="auto"/>
              <w:jc w:val="both"/>
              <w:rPr>
                <w:rFonts w:eastAsia="Calibri" w:cs="Times New Roman"/>
                <w:noProof/>
                <w:sz w:val="20"/>
                <w:szCs w:val="20"/>
                <w:highlight w:val="yellow"/>
              </w:rPr>
            </w:pPr>
          </w:p>
        </w:tc>
        <w:tc>
          <w:tcPr>
            <w:tcW w:w="328" w:type="pct"/>
            <w:tcBorders>
              <w:top w:val="single" w:sz="4" w:space="0" w:color="auto"/>
              <w:left w:val="single" w:sz="4" w:space="0" w:color="auto"/>
              <w:bottom w:val="single" w:sz="4" w:space="0" w:color="auto"/>
              <w:right w:val="single" w:sz="4" w:space="0" w:color="auto"/>
            </w:tcBorders>
          </w:tcPr>
          <w:p w14:paraId="6E468C10" w14:textId="77777777" w:rsidR="004B1414" w:rsidRPr="004B1414" w:rsidRDefault="004B1414" w:rsidP="001A4944">
            <w:pPr>
              <w:spacing w:after="0" w:line="240" w:lineRule="auto"/>
              <w:jc w:val="both"/>
              <w:rPr>
                <w:rFonts w:eastAsia="Calibri" w:cs="Times New Roman"/>
                <w:noProof/>
                <w:sz w:val="20"/>
                <w:szCs w:val="20"/>
                <w:highlight w:val="yellow"/>
              </w:rPr>
            </w:pPr>
            <w:r w:rsidRPr="004B1414">
              <w:rPr>
                <w:rFonts w:eastAsia="Calibri" w:cs="Times New Roman"/>
                <w:noProof/>
                <w:sz w:val="20"/>
                <w:szCs w:val="20"/>
              </w:rPr>
              <w:t>VVL regionas</w:t>
            </w:r>
          </w:p>
        </w:tc>
        <w:tc>
          <w:tcPr>
            <w:tcW w:w="422" w:type="pct"/>
            <w:tcBorders>
              <w:left w:val="single" w:sz="4" w:space="0" w:color="auto"/>
            </w:tcBorders>
          </w:tcPr>
          <w:p w14:paraId="2378343B" w14:textId="77777777" w:rsidR="004B1414" w:rsidRPr="004B1414" w:rsidRDefault="004B1414" w:rsidP="001A4944">
            <w:pPr>
              <w:spacing w:after="0" w:line="240" w:lineRule="auto"/>
              <w:jc w:val="both"/>
              <w:rPr>
                <w:rFonts w:eastAsia="Calibri" w:cs="Times New Roman"/>
                <w:sz w:val="20"/>
                <w:szCs w:val="20"/>
                <w:highlight w:val="yellow"/>
                <w:lang w:eastAsia="en-GB"/>
              </w:rPr>
            </w:pPr>
            <w:r w:rsidRPr="004B1414">
              <w:rPr>
                <w:bCs/>
                <w:noProof/>
                <w:sz w:val="20"/>
                <w:szCs w:val="20"/>
              </w:rPr>
              <w:t>RCR73</w:t>
            </w:r>
          </w:p>
        </w:tc>
        <w:tc>
          <w:tcPr>
            <w:tcW w:w="1313" w:type="pct"/>
          </w:tcPr>
          <w:p w14:paraId="55787CFF" w14:textId="77777777" w:rsidR="004B1414" w:rsidRPr="004B1414" w:rsidRDefault="004B1414" w:rsidP="001A4944">
            <w:pPr>
              <w:spacing w:after="0" w:line="240" w:lineRule="auto"/>
              <w:jc w:val="both"/>
              <w:rPr>
                <w:rFonts w:eastAsia="Calibri" w:cs="Times New Roman"/>
                <w:sz w:val="20"/>
                <w:szCs w:val="20"/>
                <w:highlight w:val="yellow"/>
              </w:rPr>
            </w:pPr>
            <w:r w:rsidRPr="004B1414">
              <w:rPr>
                <w:bCs/>
                <w:noProof/>
                <w:sz w:val="20"/>
                <w:szCs w:val="20"/>
              </w:rPr>
              <w:t>Naujos arba modernizuotos sveikatos priežiūros infrastruktūros naudotojų skaičius per metus</w:t>
            </w:r>
            <w:r w:rsidRPr="004B1414" w:rsidDel="00A4692A">
              <w:rPr>
                <w:bCs/>
                <w:noProof/>
                <w:sz w:val="20"/>
                <w:szCs w:val="20"/>
              </w:rPr>
              <w:t xml:space="preserve"> </w:t>
            </w:r>
          </w:p>
        </w:tc>
        <w:tc>
          <w:tcPr>
            <w:tcW w:w="328" w:type="pct"/>
          </w:tcPr>
          <w:p w14:paraId="0A601A02" w14:textId="77777777" w:rsidR="004B1414" w:rsidRPr="004B1414" w:rsidRDefault="004B1414" w:rsidP="001A4944">
            <w:pPr>
              <w:spacing w:after="0" w:line="240" w:lineRule="auto"/>
              <w:jc w:val="both"/>
              <w:rPr>
                <w:rFonts w:eastAsia="Calibri" w:cs="Times New Roman"/>
                <w:color w:val="000000"/>
                <w:sz w:val="20"/>
                <w:szCs w:val="20"/>
                <w:highlight w:val="yellow"/>
                <w:shd w:val="clear" w:color="auto" w:fill="FFFFFF"/>
              </w:rPr>
            </w:pPr>
            <w:r w:rsidRPr="004B1414">
              <w:rPr>
                <w:bCs/>
                <w:noProof/>
                <w:sz w:val="20"/>
                <w:szCs w:val="20"/>
              </w:rPr>
              <w:t>Naudotojai per metus</w:t>
            </w:r>
          </w:p>
        </w:tc>
        <w:tc>
          <w:tcPr>
            <w:tcW w:w="328" w:type="pct"/>
          </w:tcPr>
          <w:p w14:paraId="23D26A43"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0</w:t>
            </w:r>
          </w:p>
        </w:tc>
        <w:tc>
          <w:tcPr>
            <w:tcW w:w="402" w:type="pct"/>
          </w:tcPr>
          <w:p w14:paraId="5A435445"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2024</w:t>
            </w:r>
          </w:p>
        </w:tc>
        <w:tc>
          <w:tcPr>
            <w:tcW w:w="301" w:type="pct"/>
          </w:tcPr>
          <w:p w14:paraId="6404C34A" w14:textId="77777777" w:rsidR="004B1414" w:rsidRPr="004B1414" w:rsidRDefault="004B1414" w:rsidP="001A4944">
            <w:pPr>
              <w:spacing w:after="0" w:line="240" w:lineRule="auto"/>
              <w:jc w:val="center"/>
              <w:rPr>
                <w:rFonts w:eastAsia="Calibri" w:cs="Times New Roman"/>
                <w:iCs/>
                <w:noProof/>
                <w:sz w:val="20"/>
                <w:szCs w:val="20"/>
              </w:rPr>
            </w:pPr>
            <w:r w:rsidRPr="004B1414">
              <w:rPr>
                <w:rFonts w:eastAsia="Calibri" w:cs="Times New Roman"/>
                <w:iCs/>
                <w:noProof/>
                <w:sz w:val="20"/>
                <w:szCs w:val="20"/>
              </w:rPr>
              <w:t>22 500</w:t>
            </w:r>
          </w:p>
        </w:tc>
        <w:tc>
          <w:tcPr>
            <w:tcW w:w="414" w:type="pct"/>
          </w:tcPr>
          <w:p w14:paraId="25C4E120" w14:textId="77777777" w:rsidR="004B1414" w:rsidRPr="004B1414" w:rsidRDefault="004B1414" w:rsidP="001A4944">
            <w:pPr>
              <w:spacing w:after="0" w:line="240" w:lineRule="auto"/>
              <w:jc w:val="both"/>
              <w:rPr>
                <w:rFonts w:eastAsia="Calibri" w:cs="Times New Roman"/>
                <w:noProof/>
                <w:sz w:val="20"/>
                <w:szCs w:val="20"/>
                <w:highlight w:val="yellow"/>
              </w:rPr>
            </w:pPr>
            <w:r w:rsidRPr="004B1414">
              <w:rPr>
                <w:rFonts w:eastAsia="Calibri" w:cs="Times New Roman"/>
                <w:noProof/>
                <w:sz w:val="20"/>
                <w:szCs w:val="20"/>
              </w:rPr>
              <w:t>Projektų duomenys</w:t>
            </w:r>
          </w:p>
        </w:tc>
        <w:tc>
          <w:tcPr>
            <w:tcW w:w="237" w:type="pct"/>
          </w:tcPr>
          <w:p w14:paraId="0CFD4A0A" w14:textId="77777777" w:rsidR="004B1414" w:rsidRPr="004B1414" w:rsidRDefault="004B1414" w:rsidP="001A4944">
            <w:pPr>
              <w:spacing w:after="0" w:line="240" w:lineRule="auto"/>
              <w:jc w:val="both"/>
              <w:rPr>
                <w:rFonts w:eastAsia="Calibri" w:cs="Times New Roman"/>
                <w:i/>
                <w:noProof/>
                <w:sz w:val="20"/>
                <w:szCs w:val="20"/>
                <w:highlight w:val="yellow"/>
                <w:lang w:eastAsia="lt-LT" w:bidi="lt-LT"/>
              </w:rPr>
            </w:pPr>
          </w:p>
        </w:tc>
      </w:tr>
    </w:tbl>
    <w:p w14:paraId="7696DEF3" w14:textId="77777777" w:rsidR="004B1414" w:rsidRPr="00306751" w:rsidRDefault="004B1414" w:rsidP="004B1414">
      <w:pPr>
        <w:spacing w:after="0" w:line="240" w:lineRule="auto"/>
        <w:jc w:val="both"/>
        <w:rPr>
          <w:rFonts w:cs="Times New Roman"/>
          <w:b/>
          <w:sz w:val="22"/>
          <w:highlight w:val="yellow"/>
        </w:rPr>
      </w:pPr>
    </w:p>
    <w:p w14:paraId="14F3FDE7" w14:textId="77777777" w:rsidR="004B1414" w:rsidRPr="00306751" w:rsidRDefault="004B1414" w:rsidP="004B1414">
      <w:pPr>
        <w:spacing w:after="0" w:line="240" w:lineRule="auto"/>
        <w:jc w:val="both"/>
        <w:rPr>
          <w:rFonts w:cs="Times New Roman"/>
          <w:sz w:val="16"/>
          <w:szCs w:val="16"/>
          <w:highlight w:val="yellow"/>
        </w:rPr>
        <w:sectPr w:rsidR="004B1414" w:rsidRPr="00306751" w:rsidSect="004B1414">
          <w:pgSz w:w="16838" w:h="11906" w:orient="landscape"/>
          <w:pgMar w:top="1701" w:right="1276" w:bottom="567" w:left="1134" w:header="567" w:footer="567" w:gutter="0"/>
          <w:cols w:space="1296"/>
          <w:docGrid w:linePitch="360"/>
        </w:sectPr>
      </w:pPr>
    </w:p>
    <w:p w14:paraId="6F603080" w14:textId="77777777" w:rsidR="004B1414" w:rsidRPr="00306751" w:rsidRDefault="004B1414" w:rsidP="004B1414">
      <w:pPr>
        <w:pStyle w:val="Stilius1"/>
        <w:rPr>
          <w:noProof/>
          <w:lang w:eastAsia="lt-LT" w:bidi="lt-LT"/>
        </w:rPr>
      </w:pPr>
      <w:r w:rsidRPr="00306751">
        <w:rPr>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772"/>
        <w:gridCol w:w="1130"/>
        <w:gridCol w:w="3393"/>
        <w:gridCol w:w="1559"/>
      </w:tblGrid>
      <w:tr w:rsidR="004B1414" w:rsidRPr="004B1414" w14:paraId="018B5DC3" w14:textId="77777777" w:rsidTr="001A4944">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31976F" w14:textId="77777777" w:rsidR="004B1414" w:rsidRPr="004B1414" w:rsidRDefault="004B1414" w:rsidP="001A4944">
            <w:pPr>
              <w:rPr>
                <w:b/>
                <w:noProof/>
                <w:sz w:val="20"/>
                <w:szCs w:val="20"/>
              </w:rPr>
            </w:pPr>
            <w:r w:rsidRPr="004B1414">
              <w:rPr>
                <w:b/>
                <w:noProof/>
                <w:sz w:val="20"/>
                <w:szCs w:val="20"/>
              </w:rPr>
              <w:t>4 lentelė. 1 matmuo. Intervencinių priemonių sritis</w:t>
            </w:r>
          </w:p>
        </w:tc>
      </w:tr>
      <w:tr w:rsidR="004B1414" w:rsidRPr="004B1414" w14:paraId="0CC8728B" w14:textId="77777777" w:rsidTr="001A4944">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98AC8C" w14:textId="77777777" w:rsidR="004B1414" w:rsidRPr="004B1414" w:rsidRDefault="004B1414" w:rsidP="001A4944">
            <w:pPr>
              <w:jc w:val="center"/>
              <w:rPr>
                <w:rFonts w:eastAsia="Times New Roman"/>
                <w:b/>
                <w:iCs/>
                <w:noProof/>
                <w:sz w:val="20"/>
                <w:szCs w:val="20"/>
              </w:rPr>
            </w:pPr>
            <w:r w:rsidRPr="004B1414">
              <w:rPr>
                <w:b/>
                <w:noProof/>
                <w:sz w:val="20"/>
                <w:szCs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20653B" w14:textId="77777777" w:rsidR="004B1414" w:rsidRPr="004B1414" w:rsidRDefault="004B1414" w:rsidP="001A4944">
            <w:pPr>
              <w:jc w:val="center"/>
              <w:rPr>
                <w:rFonts w:eastAsia="Times New Roman"/>
                <w:b/>
                <w:iCs/>
                <w:noProof/>
                <w:sz w:val="20"/>
                <w:szCs w:val="20"/>
              </w:rPr>
            </w:pPr>
            <w:r w:rsidRPr="004B1414">
              <w:rPr>
                <w:b/>
                <w:noProof/>
                <w:sz w:val="20"/>
                <w:szCs w:val="20"/>
              </w:rPr>
              <w:t>Fondas</w:t>
            </w:r>
          </w:p>
        </w:tc>
        <w:tc>
          <w:tcPr>
            <w:tcW w:w="17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D85CBB" w14:textId="77777777" w:rsidR="004B1414" w:rsidRPr="004B1414" w:rsidRDefault="004B1414" w:rsidP="001A4944">
            <w:pPr>
              <w:jc w:val="center"/>
              <w:rPr>
                <w:rFonts w:eastAsia="Times New Roman"/>
                <w:b/>
                <w:iCs/>
                <w:noProof/>
                <w:sz w:val="20"/>
                <w:szCs w:val="20"/>
              </w:rPr>
            </w:pPr>
            <w:r w:rsidRPr="004B1414">
              <w:rPr>
                <w:b/>
                <w:noProof/>
                <w:sz w:val="20"/>
                <w:szCs w:val="20"/>
              </w:rPr>
              <w:t>Regiono kategorija</w:t>
            </w:r>
          </w:p>
        </w:tc>
        <w:tc>
          <w:tcPr>
            <w:tcW w:w="11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6A32AC" w14:textId="77777777" w:rsidR="004B1414" w:rsidRPr="004B1414" w:rsidRDefault="004B1414" w:rsidP="001A4944">
            <w:pPr>
              <w:jc w:val="center"/>
              <w:rPr>
                <w:rFonts w:eastAsia="Times New Roman"/>
                <w:b/>
                <w:iCs/>
                <w:noProof/>
                <w:sz w:val="20"/>
                <w:szCs w:val="20"/>
              </w:rPr>
            </w:pPr>
            <w:r w:rsidRPr="004B1414">
              <w:rPr>
                <w:b/>
                <w:noProof/>
                <w:sz w:val="20"/>
                <w:szCs w:val="20"/>
              </w:rPr>
              <w:t>Konkretus uždavinys</w:t>
            </w:r>
          </w:p>
        </w:tc>
        <w:tc>
          <w:tcPr>
            <w:tcW w:w="33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26C7ED" w14:textId="77777777" w:rsidR="004B1414" w:rsidRPr="004B1414" w:rsidRDefault="004B1414" w:rsidP="001A4944">
            <w:pPr>
              <w:jc w:val="center"/>
              <w:rPr>
                <w:rFonts w:eastAsia="Times New Roman"/>
                <w:b/>
                <w:iCs/>
                <w:noProof/>
                <w:sz w:val="20"/>
                <w:szCs w:val="20"/>
              </w:rPr>
            </w:pPr>
            <w:r w:rsidRPr="004B1414">
              <w:rPr>
                <w:b/>
                <w:noProof/>
                <w:sz w:val="20"/>
                <w:szCs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D0A7F7" w14:textId="77777777" w:rsidR="004B1414" w:rsidRPr="004B1414" w:rsidRDefault="004B1414" w:rsidP="001A4944">
            <w:pPr>
              <w:jc w:val="center"/>
              <w:rPr>
                <w:rFonts w:eastAsia="Times New Roman"/>
                <w:b/>
                <w:iCs/>
                <w:noProof/>
                <w:sz w:val="20"/>
                <w:szCs w:val="20"/>
              </w:rPr>
            </w:pPr>
            <w:r w:rsidRPr="004B1414">
              <w:rPr>
                <w:b/>
                <w:noProof/>
                <w:sz w:val="20"/>
                <w:szCs w:val="20"/>
              </w:rPr>
              <w:t>Suma (EUR)</w:t>
            </w:r>
          </w:p>
        </w:tc>
      </w:tr>
      <w:tr w:rsidR="004B1414" w:rsidRPr="004B1414" w14:paraId="340B2B32" w14:textId="77777777" w:rsidTr="001A4944">
        <w:tc>
          <w:tcPr>
            <w:tcW w:w="1069" w:type="dxa"/>
            <w:vMerge w:val="restart"/>
            <w:tcBorders>
              <w:top w:val="single" w:sz="12" w:space="0" w:color="auto"/>
              <w:left w:val="single" w:sz="2" w:space="0" w:color="auto"/>
              <w:bottom w:val="single" w:sz="2" w:space="0" w:color="auto"/>
              <w:right w:val="single" w:sz="2" w:space="0" w:color="auto"/>
            </w:tcBorders>
          </w:tcPr>
          <w:p w14:paraId="00DF00BD"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13</w:t>
            </w:r>
          </w:p>
        </w:tc>
        <w:tc>
          <w:tcPr>
            <w:tcW w:w="843" w:type="dxa"/>
            <w:vMerge w:val="restart"/>
            <w:tcBorders>
              <w:top w:val="single" w:sz="12" w:space="0" w:color="auto"/>
              <w:left w:val="single" w:sz="2" w:space="0" w:color="auto"/>
              <w:bottom w:val="single" w:sz="2" w:space="0" w:color="auto"/>
              <w:right w:val="single" w:sz="2" w:space="0" w:color="auto"/>
            </w:tcBorders>
          </w:tcPr>
          <w:p w14:paraId="062BF5A8"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ERPF</w:t>
            </w:r>
          </w:p>
        </w:tc>
        <w:tc>
          <w:tcPr>
            <w:tcW w:w="1772" w:type="dxa"/>
            <w:tcBorders>
              <w:top w:val="single" w:sz="12" w:space="0" w:color="auto"/>
              <w:left w:val="single" w:sz="2" w:space="0" w:color="auto"/>
              <w:bottom w:val="single" w:sz="2" w:space="0" w:color="auto"/>
              <w:right w:val="single" w:sz="2" w:space="0" w:color="auto"/>
            </w:tcBorders>
          </w:tcPr>
          <w:p w14:paraId="5F7BDAD7" w14:textId="77777777" w:rsidR="004B1414" w:rsidRPr="004B1414" w:rsidRDefault="004B1414" w:rsidP="001A4944">
            <w:pPr>
              <w:rPr>
                <w:rFonts w:eastAsia="Times New Roman"/>
                <w:iCs/>
                <w:noProof/>
                <w:sz w:val="20"/>
                <w:szCs w:val="20"/>
              </w:rPr>
            </w:pPr>
            <w:r w:rsidRPr="004B1414">
              <w:rPr>
                <w:noProof/>
                <w:sz w:val="20"/>
                <w:szCs w:val="20"/>
              </w:rPr>
              <w:t>Sostinės regionas</w:t>
            </w:r>
          </w:p>
        </w:tc>
        <w:tc>
          <w:tcPr>
            <w:tcW w:w="1130" w:type="dxa"/>
            <w:vMerge w:val="restart"/>
            <w:tcBorders>
              <w:top w:val="single" w:sz="12" w:space="0" w:color="auto"/>
              <w:left w:val="single" w:sz="2" w:space="0" w:color="auto"/>
              <w:bottom w:val="single" w:sz="2" w:space="0" w:color="auto"/>
              <w:right w:val="single" w:sz="2" w:space="0" w:color="auto"/>
            </w:tcBorders>
          </w:tcPr>
          <w:p w14:paraId="2D8740E8" w14:textId="03E8EBD8" w:rsidR="004B1414" w:rsidRPr="004B1414" w:rsidRDefault="004B1414" w:rsidP="001A4944">
            <w:pPr>
              <w:jc w:val="center"/>
              <w:rPr>
                <w:rFonts w:eastAsia="Times New Roman"/>
                <w:iCs/>
                <w:noProof/>
                <w:sz w:val="20"/>
                <w:szCs w:val="20"/>
              </w:rPr>
            </w:pPr>
            <w:r w:rsidRPr="004B1414">
              <w:rPr>
                <w:rFonts w:eastAsia="Times New Roman"/>
                <w:iCs/>
                <w:noProof/>
                <w:sz w:val="20"/>
                <w:szCs w:val="20"/>
              </w:rPr>
              <w:t>13.</w:t>
            </w:r>
            <w:r w:rsidR="009B7F11">
              <w:rPr>
                <w:rFonts w:eastAsia="Times New Roman"/>
                <w:iCs/>
                <w:noProof/>
                <w:sz w:val="20"/>
                <w:szCs w:val="20"/>
              </w:rPr>
              <w:t>2</w:t>
            </w:r>
          </w:p>
        </w:tc>
        <w:tc>
          <w:tcPr>
            <w:tcW w:w="3393" w:type="dxa"/>
            <w:tcBorders>
              <w:top w:val="single" w:sz="12" w:space="0" w:color="auto"/>
              <w:left w:val="single" w:sz="2" w:space="0" w:color="auto"/>
              <w:bottom w:val="single" w:sz="2" w:space="0" w:color="auto"/>
              <w:right w:val="single" w:sz="2" w:space="0" w:color="auto"/>
            </w:tcBorders>
          </w:tcPr>
          <w:p w14:paraId="38D1D3DB" w14:textId="77777777" w:rsidR="004B1414" w:rsidRPr="004B1414" w:rsidRDefault="004B1414" w:rsidP="001A4944">
            <w:pPr>
              <w:rPr>
                <w:rFonts w:eastAsia="Times New Roman" w:cs="Times New Roman"/>
                <w:iCs/>
                <w:noProof/>
                <w:sz w:val="20"/>
                <w:szCs w:val="20"/>
              </w:rPr>
            </w:pPr>
            <w:r w:rsidRPr="004B1414">
              <w:rPr>
                <w:rFonts w:eastAsia="Times New Roman" w:cs="Times New Roman"/>
                <w:iCs/>
                <w:noProof/>
                <w:sz w:val="20"/>
                <w:szCs w:val="20"/>
              </w:rPr>
              <w:t>128 – Sveikatos infrastruktūra</w:t>
            </w:r>
          </w:p>
        </w:tc>
        <w:tc>
          <w:tcPr>
            <w:tcW w:w="1559" w:type="dxa"/>
            <w:tcBorders>
              <w:top w:val="single" w:sz="12" w:space="0" w:color="auto"/>
              <w:left w:val="single" w:sz="2" w:space="0" w:color="auto"/>
              <w:bottom w:val="single" w:sz="2" w:space="0" w:color="auto"/>
              <w:right w:val="single" w:sz="2" w:space="0" w:color="auto"/>
            </w:tcBorders>
          </w:tcPr>
          <w:p w14:paraId="64B94EA6" w14:textId="77777777" w:rsidR="004B1414" w:rsidRPr="004B1414" w:rsidRDefault="004B1414" w:rsidP="001A4944">
            <w:pPr>
              <w:jc w:val="right"/>
              <w:rPr>
                <w:rFonts w:eastAsia="Times New Roman" w:cs="Times New Roman"/>
                <w:iCs/>
                <w:noProof/>
                <w:sz w:val="20"/>
                <w:szCs w:val="20"/>
              </w:rPr>
            </w:pPr>
            <w:r w:rsidRPr="004B1414">
              <w:rPr>
                <w:sz w:val="20"/>
                <w:szCs w:val="20"/>
                <w:lang w:val="en-US"/>
              </w:rPr>
              <w:t>5 400 000,00</w:t>
            </w:r>
          </w:p>
        </w:tc>
      </w:tr>
      <w:tr w:rsidR="004B1414" w:rsidRPr="004B1414" w14:paraId="6171A48D" w14:textId="77777777" w:rsidTr="001A4944">
        <w:tc>
          <w:tcPr>
            <w:tcW w:w="1069" w:type="dxa"/>
            <w:vMerge/>
            <w:tcBorders>
              <w:top w:val="single" w:sz="2" w:space="0" w:color="auto"/>
              <w:left w:val="single" w:sz="2" w:space="0" w:color="auto"/>
              <w:bottom w:val="single" w:sz="2" w:space="0" w:color="auto"/>
              <w:right w:val="single" w:sz="2" w:space="0" w:color="auto"/>
            </w:tcBorders>
          </w:tcPr>
          <w:p w14:paraId="2B84DE6E" w14:textId="77777777" w:rsidR="004B1414" w:rsidRPr="004B1414" w:rsidRDefault="004B1414" w:rsidP="001A4944">
            <w:pPr>
              <w:jc w:val="center"/>
              <w:rPr>
                <w:rFonts w:cs="Times New Roman"/>
                <w:noProof/>
                <w:sz w:val="20"/>
                <w:szCs w:val="20"/>
              </w:rPr>
            </w:pPr>
          </w:p>
        </w:tc>
        <w:tc>
          <w:tcPr>
            <w:tcW w:w="843" w:type="dxa"/>
            <w:vMerge/>
            <w:tcBorders>
              <w:top w:val="single" w:sz="2" w:space="0" w:color="auto"/>
              <w:left w:val="single" w:sz="2" w:space="0" w:color="auto"/>
              <w:bottom w:val="single" w:sz="2" w:space="0" w:color="auto"/>
              <w:right w:val="single" w:sz="2" w:space="0" w:color="auto"/>
            </w:tcBorders>
          </w:tcPr>
          <w:p w14:paraId="2355DD75" w14:textId="77777777" w:rsidR="004B1414" w:rsidRPr="004B1414" w:rsidRDefault="004B1414" w:rsidP="001A4944">
            <w:pPr>
              <w:jc w:val="center"/>
              <w:rPr>
                <w:rFonts w:cs="Times New Roman"/>
                <w:noProof/>
                <w:sz w:val="20"/>
                <w:szCs w:val="20"/>
              </w:rPr>
            </w:pPr>
          </w:p>
        </w:tc>
        <w:tc>
          <w:tcPr>
            <w:tcW w:w="1772" w:type="dxa"/>
            <w:tcBorders>
              <w:top w:val="single" w:sz="2" w:space="0" w:color="auto"/>
              <w:left w:val="single" w:sz="2" w:space="0" w:color="auto"/>
              <w:bottom w:val="single" w:sz="2" w:space="0" w:color="auto"/>
              <w:right w:val="single" w:sz="2" w:space="0" w:color="auto"/>
            </w:tcBorders>
          </w:tcPr>
          <w:p w14:paraId="301D8D86" w14:textId="77777777" w:rsidR="004B1414" w:rsidRPr="004B1414" w:rsidRDefault="004B1414" w:rsidP="001A4944">
            <w:pPr>
              <w:rPr>
                <w:rFonts w:cs="Times New Roman"/>
                <w:noProof/>
                <w:sz w:val="20"/>
                <w:szCs w:val="20"/>
              </w:rPr>
            </w:pPr>
            <w:r w:rsidRPr="004B1414">
              <w:rPr>
                <w:noProof/>
                <w:sz w:val="20"/>
                <w:szCs w:val="20"/>
              </w:rPr>
              <w:t>VVL regionas</w:t>
            </w:r>
          </w:p>
        </w:tc>
        <w:tc>
          <w:tcPr>
            <w:tcW w:w="1130" w:type="dxa"/>
            <w:vMerge/>
            <w:tcBorders>
              <w:top w:val="single" w:sz="2" w:space="0" w:color="auto"/>
              <w:left w:val="single" w:sz="2" w:space="0" w:color="auto"/>
              <w:bottom w:val="single" w:sz="2" w:space="0" w:color="auto"/>
              <w:right w:val="single" w:sz="2" w:space="0" w:color="auto"/>
            </w:tcBorders>
          </w:tcPr>
          <w:p w14:paraId="78CB141C" w14:textId="77777777" w:rsidR="004B1414" w:rsidRPr="004B1414" w:rsidRDefault="004B1414" w:rsidP="001A4944">
            <w:pPr>
              <w:jc w:val="center"/>
              <w:rPr>
                <w:rFonts w:cs="Times New Roman"/>
                <w:noProof/>
                <w:sz w:val="20"/>
                <w:szCs w:val="20"/>
              </w:rPr>
            </w:pPr>
          </w:p>
        </w:tc>
        <w:tc>
          <w:tcPr>
            <w:tcW w:w="3393" w:type="dxa"/>
            <w:tcBorders>
              <w:top w:val="single" w:sz="2" w:space="0" w:color="auto"/>
              <w:left w:val="single" w:sz="2" w:space="0" w:color="auto"/>
              <w:bottom w:val="single" w:sz="2" w:space="0" w:color="auto"/>
              <w:right w:val="single" w:sz="2" w:space="0" w:color="auto"/>
            </w:tcBorders>
          </w:tcPr>
          <w:p w14:paraId="21CF6C7C" w14:textId="77777777" w:rsidR="004B1414" w:rsidRPr="004B1414" w:rsidDel="00AA781F" w:rsidRDefault="004B1414" w:rsidP="001A4944">
            <w:pPr>
              <w:rPr>
                <w:rFonts w:eastAsia="Times New Roman" w:cs="Times New Roman"/>
                <w:iCs/>
                <w:noProof/>
                <w:sz w:val="20"/>
                <w:szCs w:val="20"/>
                <w:lang w:val="en-US"/>
              </w:rPr>
            </w:pPr>
            <w:r w:rsidRPr="004B1414">
              <w:rPr>
                <w:rFonts w:eastAsia="Times New Roman" w:cs="Times New Roman"/>
                <w:iCs/>
                <w:noProof/>
                <w:sz w:val="20"/>
                <w:szCs w:val="20"/>
                <w:lang w:val="en-US"/>
              </w:rPr>
              <w:t>198 – Gynybos infrastruktūra bei dvigubos paskirties infrastruktūros statyba ir modernizavimas, įskaitant karinį mobilumą</w:t>
            </w:r>
          </w:p>
        </w:tc>
        <w:tc>
          <w:tcPr>
            <w:tcW w:w="1559" w:type="dxa"/>
            <w:tcBorders>
              <w:top w:val="single" w:sz="2" w:space="0" w:color="auto"/>
              <w:left w:val="single" w:sz="2" w:space="0" w:color="auto"/>
              <w:bottom w:val="single" w:sz="2" w:space="0" w:color="auto"/>
              <w:right w:val="single" w:sz="2" w:space="0" w:color="auto"/>
            </w:tcBorders>
          </w:tcPr>
          <w:p w14:paraId="2D81A3B2" w14:textId="77777777" w:rsidR="004B1414" w:rsidRPr="004B1414" w:rsidDel="00A949B6" w:rsidRDefault="004B1414" w:rsidP="001A4944">
            <w:pPr>
              <w:jc w:val="right"/>
              <w:rPr>
                <w:rFonts w:eastAsia="Times New Roman" w:cs="Times New Roman"/>
                <w:iCs/>
                <w:noProof/>
                <w:sz w:val="20"/>
                <w:szCs w:val="20"/>
              </w:rPr>
            </w:pPr>
            <w:r w:rsidRPr="004B1414">
              <w:rPr>
                <w:sz w:val="20"/>
                <w:szCs w:val="20"/>
              </w:rPr>
              <w:t>44 600 000,00</w:t>
            </w:r>
          </w:p>
        </w:tc>
      </w:tr>
    </w:tbl>
    <w:p w14:paraId="5FC29A99" w14:textId="77777777" w:rsidR="004B1414" w:rsidRPr="004B1414" w:rsidRDefault="004B1414" w:rsidP="004B1414">
      <w:pPr>
        <w:spacing w:after="0" w:line="240" w:lineRule="auto"/>
        <w:rPr>
          <w:rFonts w:eastAsia="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4B1414" w:rsidRPr="004B1414" w14:paraId="0C81639A" w14:textId="77777777" w:rsidTr="001A494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7B1D691" w14:textId="77777777" w:rsidR="004B1414" w:rsidRPr="004B1414" w:rsidRDefault="004B1414" w:rsidP="001A4944">
            <w:pPr>
              <w:rPr>
                <w:rFonts w:eastAsia="Times New Roman"/>
                <w:b/>
                <w:iCs/>
                <w:noProof/>
                <w:sz w:val="20"/>
                <w:szCs w:val="20"/>
              </w:rPr>
            </w:pPr>
            <w:r w:rsidRPr="004B1414">
              <w:rPr>
                <w:b/>
                <w:noProof/>
                <w:sz w:val="20"/>
                <w:szCs w:val="20"/>
              </w:rPr>
              <w:t>5 lentelė. 2 matmuo. Finansavimo forma</w:t>
            </w:r>
          </w:p>
        </w:tc>
      </w:tr>
      <w:tr w:rsidR="004B1414" w:rsidRPr="004B1414" w14:paraId="08F8B0C8"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D6C623" w14:textId="77777777" w:rsidR="004B1414" w:rsidRPr="004B1414" w:rsidRDefault="004B1414" w:rsidP="001A4944">
            <w:pPr>
              <w:jc w:val="center"/>
              <w:rPr>
                <w:rFonts w:eastAsia="Times New Roman"/>
                <w:b/>
                <w:iCs/>
                <w:noProof/>
                <w:sz w:val="20"/>
                <w:szCs w:val="20"/>
              </w:rPr>
            </w:pPr>
            <w:r w:rsidRPr="004B1414">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7C1995" w14:textId="77777777" w:rsidR="004B1414" w:rsidRPr="004B1414" w:rsidRDefault="004B1414" w:rsidP="001A4944">
            <w:pPr>
              <w:jc w:val="center"/>
              <w:rPr>
                <w:rFonts w:eastAsia="Times New Roman"/>
                <w:b/>
                <w:iCs/>
                <w:noProof/>
                <w:sz w:val="20"/>
                <w:szCs w:val="20"/>
              </w:rPr>
            </w:pPr>
            <w:r w:rsidRPr="004B1414">
              <w:rPr>
                <w:b/>
                <w:noProof/>
                <w:sz w:val="20"/>
                <w:szCs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EE6669" w14:textId="77777777" w:rsidR="004B1414" w:rsidRPr="004B1414" w:rsidRDefault="004B1414" w:rsidP="001A4944">
            <w:pPr>
              <w:jc w:val="center"/>
              <w:rPr>
                <w:rFonts w:eastAsia="Times New Roman"/>
                <w:b/>
                <w:iCs/>
                <w:noProof/>
                <w:sz w:val="20"/>
                <w:szCs w:val="20"/>
              </w:rPr>
            </w:pPr>
            <w:r w:rsidRPr="004B1414">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DB9898" w14:textId="77777777" w:rsidR="004B1414" w:rsidRPr="004B1414" w:rsidRDefault="004B1414" w:rsidP="001A4944">
            <w:pPr>
              <w:jc w:val="center"/>
              <w:rPr>
                <w:rFonts w:eastAsia="Times New Roman"/>
                <w:b/>
                <w:iCs/>
                <w:noProof/>
                <w:sz w:val="20"/>
                <w:szCs w:val="20"/>
              </w:rPr>
            </w:pPr>
            <w:r w:rsidRPr="004B1414">
              <w:rPr>
                <w:b/>
                <w:noProof/>
                <w:sz w:val="20"/>
                <w:szCs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79DFDF" w14:textId="77777777" w:rsidR="004B1414" w:rsidRPr="004B1414" w:rsidRDefault="004B1414" w:rsidP="001A4944">
            <w:pPr>
              <w:jc w:val="center"/>
              <w:rPr>
                <w:rFonts w:eastAsia="Times New Roman"/>
                <w:b/>
                <w:iCs/>
                <w:noProof/>
                <w:sz w:val="20"/>
                <w:szCs w:val="20"/>
              </w:rPr>
            </w:pPr>
            <w:r w:rsidRPr="004B1414">
              <w:rPr>
                <w:b/>
                <w:noProof/>
                <w:sz w:val="20"/>
                <w:szCs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8E7A5B" w14:textId="77777777" w:rsidR="004B1414" w:rsidRPr="004B1414" w:rsidRDefault="004B1414" w:rsidP="001A4944">
            <w:pPr>
              <w:jc w:val="center"/>
              <w:rPr>
                <w:rFonts w:eastAsia="Times New Roman"/>
                <w:b/>
                <w:iCs/>
                <w:noProof/>
                <w:sz w:val="20"/>
                <w:szCs w:val="20"/>
              </w:rPr>
            </w:pPr>
            <w:r w:rsidRPr="004B1414">
              <w:rPr>
                <w:b/>
                <w:noProof/>
                <w:sz w:val="20"/>
                <w:szCs w:val="20"/>
              </w:rPr>
              <w:t>Suma (EUR)</w:t>
            </w:r>
          </w:p>
        </w:tc>
      </w:tr>
      <w:tr w:rsidR="004B1414" w:rsidRPr="004B1414" w14:paraId="4894952F" w14:textId="77777777" w:rsidTr="001A4944">
        <w:tc>
          <w:tcPr>
            <w:tcW w:w="1101" w:type="dxa"/>
            <w:vMerge w:val="restart"/>
            <w:tcBorders>
              <w:top w:val="single" w:sz="12" w:space="0" w:color="auto"/>
              <w:left w:val="single" w:sz="2" w:space="0" w:color="auto"/>
              <w:right w:val="single" w:sz="2" w:space="0" w:color="auto"/>
            </w:tcBorders>
          </w:tcPr>
          <w:p w14:paraId="47A29337"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13</w:t>
            </w:r>
          </w:p>
        </w:tc>
        <w:tc>
          <w:tcPr>
            <w:tcW w:w="850" w:type="dxa"/>
            <w:vMerge w:val="restart"/>
            <w:tcBorders>
              <w:top w:val="single" w:sz="12" w:space="0" w:color="auto"/>
              <w:left w:val="single" w:sz="2" w:space="0" w:color="auto"/>
              <w:right w:val="single" w:sz="2" w:space="0" w:color="auto"/>
            </w:tcBorders>
          </w:tcPr>
          <w:p w14:paraId="42F6856A"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ERPF</w:t>
            </w:r>
          </w:p>
        </w:tc>
        <w:tc>
          <w:tcPr>
            <w:tcW w:w="1134" w:type="dxa"/>
            <w:tcBorders>
              <w:top w:val="single" w:sz="12" w:space="0" w:color="auto"/>
              <w:left w:val="single" w:sz="2" w:space="0" w:color="auto"/>
              <w:bottom w:val="single" w:sz="2" w:space="0" w:color="auto"/>
              <w:right w:val="single" w:sz="2" w:space="0" w:color="auto"/>
            </w:tcBorders>
          </w:tcPr>
          <w:p w14:paraId="06690496" w14:textId="77777777" w:rsidR="004B1414" w:rsidRPr="004B1414" w:rsidRDefault="004B1414" w:rsidP="001A4944">
            <w:pPr>
              <w:rPr>
                <w:rFonts w:eastAsia="Times New Roman"/>
                <w:iCs/>
                <w:noProof/>
                <w:sz w:val="20"/>
                <w:szCs w:val="20"/>
              </w:rPr>
            </w:pPr>
            <w:r w:rsidRPr="004B1414">
              <w:rPr>
                <w:noProof/>
                <w:sz w:val="20"/>
                <w:szCs w:val="20"/>
              </w:rPr>
              <w:t>Sostinės regionas</w:t>
            </w:r>
          </w:p>
        </w:tc>
        <w:tc>
          <w:tcPr>
            <w:tcW w:w="1134" w:type="dxa"/>
            <w:vMerge w:val="restart"/>
            <w:tcBorders>
              <w:top w:val="single" w:sz="12" w:space="0" w:color="auto"/>
              <w:left w:val="single" w:sz="2" w:space="0" w:color="auto"/>
              <w:right w:val="single" w:sz="2" w:space="0" w:color="auto"/>
            </w:tcBorders>
          </w:tcPr>
          <w:p w14:paraId="05E19024" w14:textId="11979567" w:rsidR="004B1414" w:rsidRPr="004B1414" w:rsidRDefault="004B1414" w:rsidP="001A4944">
            <w:pPr>
              <w:jc w:val="center"/>
              <w:rPr>
                <w:rFonts w:eastAsia="Times New Roman"/>
                <w:bCs/>
                <w:iCs/>
                <w:noProof/>
                <w:sz w:val="20"/>
                <w:szCs w:val="20"/>
              </w:rPr>
            </w:pPr>
            <w:r w:rsidRPr="004B1414">
              <w:rPr>
                <w:rFonts w:eastAsia="Times New Roman"/>
                <w:bCs/>
                <w:iCs/>
                <w:noProof/>
                <w:sz w:val="20"/>
                <w:szCs w:val="20"/>
              </w:rPr>
              <w:t>13.</w:t>
            </w:r>
            <w:r w:rsidR="009B7F11">
              <w:rPr>
                <w:rFonts w:eastAsia="Times New Roman"/>
                <w:bCs/>
                <w:iCs/>
                <w:noProof/>
                <w:sz w:val="20"/>
                <w:szCs w:val="20"/>
              </w:rPr>
              <w:t>2</w:t>
            </w:r>
          </w:p>
        </w:tc>
        <w:tc>
          <w:tcPr>
            <w:tcW w:w="3903" w:type="dxa"/>
            <w:vMerge w:val="restart"/>
            <w:tcBorders>
              <w:top w:val="single" w:sz="12" w:space="0" w:color="auto"/>
              <w:left w:val="single" w:sz="2" w:space="0" w:color="auto"/>
              <w:right w:val="single" w:sz="2" w:space="0" w:color="auto"/>
            </w:tcBorders>
          </w:tcPr>
          <w:p w14:paraId="3963578C" w14:textId="77777777" w:rsidR="004B1414" w:rsidRPr="004B1414" w:rsidRDefault="004B1414" w:rsidP="001A4944">
            <w:pPr>
              <w:rPr>
                <w:rFonts w:eastAsia="Times New Roman" w:cs="Times New Roman"/>
                <w:bCs/>
                <w:iCs/>
                <w:noProof/>
                <w:sz w:val="20"/>
                <w:szCs w:val="20"/>
              </w:rPr>
            </w:pPr>
            <w:r w:rsidRPr="004B1414">
              <w:rPr>
                <w:rFonts w:eastAsia="Times New Roman" w:cs="Times New Roman"/>
                <w:iCs/>
                <w:noProof/>
                <w:sz w:val="20"/>
                <w:szCs w:val="20"/>
                <w:lang w:val="en-US"/>
              </w:rPr>
              <w:t>01 – Dotacija</w:t>
            </w:r>
          </w:p>
        </w:tc>
        <w:tc>
          <w:tcPr>
            <w:tcW w:w="1625" w:type="dxa"/>
            <w:tcBorders>
              <w:top w:val="single" w:sz="12" w:space="0" w:color="auto"/>
              <w:left w:val="single" w:sz="2" w:space="0" w:color="auto"/>
              <w:bottom w:val="single" w:sz="2" w:space="0" w:color="auto"/>
              <w:right w:val="single" w:sz="2" w:space="0" w:color="auto"/>
            </w:tcBorders>
          </w:tcPr>
          <w:p w14:paraId="33225E9E" w14:textId="77777777" w:rsidR="004B1414" w:rsidRPr="004B1414" w:rsidRDefault="004B1414" w:rsidP="001A4944">
            <w:pPr>
              <w:jc w:val="right"/>
              <w:rPr>
                <w:rFonts w:cs="Times New Roman"/>
                <w:sz w:val="20"/>
                <w:szCs w:val="20"/>
              </w:rPr>
            </w:pPr>
            <w:r w:rsidRPr="004B1414">
              <w:rPr>
                <w:sz w:val="20"/>
                <w:szCs w:val="20"/>
                <w:lang w:val="en-US"/>
              </w:rPr>
              <w:t>5 400 000,00</w:t>
            </w:r>
          </w:p>
        </w:tc>
      </w:tr>
      <w:tr w:rsidR="004B1414" w:rsidRPr="004B1414" w14:paraId="50FD35E0" w14:textId="77777777" w:rsidTr="001A4944">
        <w:tc>
          <w:tcPr>
            <w:tcW w:w="1101" w:type="dxa"/>
            <w:vMerge/>
            <w:tcBorders>
              <w:left w:val="single" w:sz="2" w:space="0" w:color="auto"/>
              <w:bottom w:val="single" w:sz="2" w:space="0" w:color="auto"/>
              <w:right w:val="single" w:sz="2" w:space="0" w:color="auto"/>
            </w:tcBorders>
          </w:tcPr>
          <w:p w14:paraId="072C1859" w14:textId="77777777" w:rsidR="004B1414" w:rsidRPr="004B1414" w:rsidRDefault="004B1414" w:rsidP="001A4944">
            <w:pPr>
              <w:jc w:val="center"/>
              <w:rPr>
                <w:rFonts w:eastAsia="Times New Roman"/>
                <w:iCs/>
                <w:noProof/>
                <w:sz w:val="20"/>
                <w:szCs w:val="20"/>
              </w:rPr>
            </w:pPr>
          </w:p>
        </w:tc>
        <w:tc>
          <w:tcPr>
            <w:tcW w:w="850" w:type="dxa"/>
            <w:vMerge/>
            <w:tcBorders>
              <w:left w:val="single" w:sz="2" w:space="0" w:color="auto"/>
              <w:bottom w:val="single" w:sz="2" w:space="0" w:color="auto"/>
              <w:right w:val="single" w:sz="2" w:space="0" w:color="auto"/>
            </w:tcBorders>
          </w:tcPr>
          <w:p w14:paraId="41AED3DE" w14:textId="77777777" w:rsidR="004B1414" w:rsidRPr="004B1414" w:rsidRDefault="004B1414" w:rsidP="001A4944">
            <w:pPr>
              <w:jc w:val="center"/>
              <w:rPr>
                <w:rFonts w:eastAsia="Times New Roman"/>
                <w:iCs/>
                <w:noProof/>
                <w:sz w:val="20"/>
                <w:szCs w:val="20"/>
              </w:rPr>
            </w:pPr>
          </w:p>
        </w:tc>
        <w:tc>
          <w:tcPr>
            <w:tcW w:w="1134" w:type="dxa"/>
            <w:tcBorders>
              <w:top w:val="single" w:sz="2" w:space="0" w:color="auto"/>
              <w:left w:val="single" w:sz="2" w:space="0" w:color="auto"/>
              <w:bottom w:val="single" w:sz="2" w:space="0" w:color="auto"/>
              <w:right w:val="single" w:sz="2" w:space="0" w:color="auto"/>
            </w:tcBorders>
          </w:tcPr>
          <w:p w14:paraId="6B02B4B4" w14:textId="77777777" w:rsidR="004B1414" w:rsidRPr="004B1414" w:rsidRDefault="004B1414" w:rsidP="001A4944">
            <w:pPr>
              <w:rPr>
                <w:rFonts w:eastAsia="Times New Roman"/>
                <w:iCs/>
                <w:noProof/>
                <w:sz w:val="20"/>
                <w:szCs w:val="20"/>
              </w:rPr>
            </w:pPr>
            <w:r w:rsidRPr="004B1414">
              <w:rPr>
                <w:noProof/>
                <w:sz w:val="20"/>
                <w:szCs w:val="20"/>
              </w:rPr>
              <w:t>VVL regionas</w:t>
            </w:r>
          </w:p>
        </w:tc>
        <w:tc>
          <w:tcPr>
            <w:tcW w:w="1134" w:type="dxa"/>
            <w:vMerge/>
            <w:tcBorders>
              <w:left w:val="single" w:sz="2" w:space="0" w:color="auto"/>
              <w:bottom w:val="single" w:sz="2" w:space="0" w:color="auto"/>
              <w:right w:val="single" w:sz="2" w:space="0" w:color="auto"/>
            </w:tcBorders>
          </w:tcPr>
          <w:p w14:paraId="61DB3B0D" w14:textId="77777777" w:rsidR="004B1414" w:rsidRPr="004B1414" w:rsidRDefault="004B1414" w:rsidP="001A4944">
            <w:pPr>
              <w:jc w:val="center"/>
              <w:rPr>
                <w:rFonts w:eastAsia="Times New Roman"/>
                <w:b/>
                <w:iCs/>
                <w:noProof/>
                <w:sz w:val="20"/>
                <w:szCs w:val="20"/>
              </w:rPr>
            </w:pPr>
          </w:p>
        </w:tc>
        <w:tc>
          <w:tcPr>
            <w:tcW w:w="3903" w:type="dxa"/>
            <w:vMerge/>
            <w:tcBorders>
              <w:left w:val="single" w:sz="2" w:space="0" w:color="auto"/>
              <w:bottom w:val="single" w:sz="2" w:space="0" w:color="auto"/>
              <w:right w:val="single" w:sz="2" w:space="0" w:color="auto"/>
            </w:tcBorders>
          </w:tcPr>
          <w:p w14:paraId="32753DA9" w14:textId="77777777" w:rsidR="004B1414" w:rsidRPr="004B1414" w:rsidRDefault="004B1414" w:rsidP="001A4944">
            <w:pPr>
              <w:jc w:val="center"/>
              <w:rPr>
                <w:rFonts w:eastAsia="Times New Roman" w:cs="Times New Roman"/>
                <w:bCs/>
                <w:iCs/>
                <w:noProof/>
                <w:sz w:val="20"/>
                <w:szCs w:val="20"/>
              </w:rPr>
            </w:pPr>
          </w:p>
        </w:tc>
        <w:tc>
          <w:tcPr>
            <w:tcW w:w="1625" w:type="dxa"/>
            <w:tcBorders>
              <w:top w:val="single" w:sz="2" w:space="0" w:color="auto"/>
              <w:left w:val="single" w:sz="2" w:space="0" w:color="auto"/>
              <w:bottom w:val="single" w:sz="2" w:space="0" w:color="auto"/>
              <w:right w:val="single" w:sz="2" w:space="0" w:color="auto"/>
            </w:tcBorders>
          </w:tcPr>
          <w:p w14:paraId="56CB515D" w14:textId="77777777" w:rsidR="004B1414" w:rsidRPr="004B1414" w:rsidRDefault="004B1414" w:rsidP="001A4944">
            <w:pPr>
              <w:jc w:val="right"/>
              <w:rPr>
                <w:rFonts w:cs="Times New Roman"/>
                <w:sz w:val="20"/>
                <w:szCs w:val="20"/>
              </w:rPr>
            </w:pPr>
            <w:r w:rsidRPr="004B1414">
              <w:rPr>
                <w:sz w:val="20"/>
                <w:szCs w:val="20"/>
              </w:rPr>
              <w:t>44 600 000,00</w:t>
            </w:r>
          </w:p>
        </w:tc>
      </w:tr>
    </w:tbl>
    <w:p w14:paraId="1D08AB18" w14:textId="77777777" w:rsidR="004B1414" w:rsidRPr="004B1414" w:rsidRDefault="004B1414" w:rsidP="004B1414">
      <w:pPr>
        <w:spacing w:after="0" w:line="240" w:lineRule="auto"/>
        <w:rPr>
          <w:rFonts w:eastAsia="Times New Roman"/>
          <w:iCs/>
          <w:noProof/>
          <w:sz w:val="20"/>
          <w:szCs w:val="20"/>
          <w:highlight w:val="yellow"/>
        </w:rPr>
      </w:pPr>
    </w:p>
    <w:tbl>
      <w:tblPr>
        <w:tblStyle w:val="Lentelstinklelis"/>
        <w:tblW w:w="9766" w:type="dxa"/>
        <w:tblLook w:val="04A0" w:firstRow="1" w:lastRow="0" w:firstColumn="1" w:lastColumn="0" w:noHBand="0" w:noVBand="1"/>
      </w:tblPr>
      <w:tblGrid>
        <w:gridCol w:w="1093"/>
        <w:gridCol w:w="849"/>
        <w:gridCol w:w="1443"/>
        <w:gridCol w:w="1133"/>
        <w:gridCol w:w="3497"/>
        <w:gridCol w:w="1751"/>
      </w:tblGrid>
      <w:tr w:rsidR="004B1414" w:rsidRPr="004B1414" w14:paraId="22B12AB3" w14:textId="77777777" w:rsidTr="001A4944">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0986D97" w14:textId="77777777" w:rsidR="004B1414" w:rsidRPr="004B1414" w:rsidRDefault="004B1414" w:rsidP="001A4944">
            <w:pPr>
              <w:rPr>
                <w:rFonts w:eastAsia="Times New Roman"/>
                <w:b/>
                <w:iCs/>
                <w:noProof/>
                <w:sz w:val="20"/>
                <w:szCs w:val="20"/>
              </w:rPr>
            </w:pPr>
            <w:r w:rsidRPr="004B1414">
              <w:rPr>
                <w:b/>
                <w:noProof/>
                <w:sz w:val="20"/>
                <w:szCs w:val="20"/>
              </w:rPr>
              <w:t>6 lentelė. 3 matmuo. Teritorinis įgyvendinimo mechanizmas ir pagrindinė teritorinė sritis</w:t>
            </w:r>
          </w:p>
        </w:tc>
      </w:tr>
      <w:tr w:rsidR="004B1414" w:rsidRPr="004B1414" w14:paraId="2104C709" w14:textId="77777777" w:rsidTr="001A4944">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BFDDC9" w14:textId="77777777" w:rsidR="004B1414" w:rsidRPr="004B1414" w:rsidRDefault="004B1414" w:rsidP="001A4944">
            <w:pPr>
              <w:jc w:val="center"/>
              <w:rPr>
                <w:rFonts w:eastAsia="Times New Roman"/>
                <w:b/>
                <w:iCs/>
                <w:noProof/>
                <w:sz w:val="20"/>
                <w:szCs w:val="20"/>
              </w:rPr>
            </w:pPr>
            <w:r w:rsidRPr="004B1414">
              <w:rPr>
                <w:b/>
                <w:noProof/>
                <w:sz w:val="20"/>
                <w:szCs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AC29CF" w14:textId="77777777" w:rsidR="004B1414" w:rsidRPr="004B1414" w:rsidRDefault="004B1414" w:rsidP="001A4944">
            <w:pPr>
              <w:jc w:val="center"/>
              <w:rPr>
                <w:rFonts w:eastAsia="Times New Roman"/>
                <w:b/>
                <w:iCs/>
                <w:noProof/>
                <w:sz w:val="20"/>
                <w:szCs w:val="20"/>
              </w:rPr>
            </w:pPr>
            <w:r w:rsidRPr="004B1414">
              <w:rPr>
                <w:b/>
                <w:noProof/>
                <w:sz w:val="20"/>
                <w:szCs w:val="20"/>
              </w:rPr>
              <w:t>Fondas</w:t>
            </w:r>
          </w:p>
        </w:tc>
        <w:tc>
          <w:tcPr>
            <w:tcW w:w="14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CCB01C" w14:textId="77777777" w:rsidR="004B1414" w:rsidRPr="004B1414" w:rsidRDefault="004B1414" w:rsidP="001A4944">
            <w:pPr>
              <w:jc w:val="center"/>
              <w:rPr>
                <w:rFonts w:eastAsia="Times New Roman"/>
                <w:b/>
                <w:iCs/>
                <w:noProof/>
                <w:sz w:val="20"/>
                <w:szCs w:val="20"/>
              </w:rPr>
            </w:pPr>
            <w:r w:rsidRPr="004B1414">
              <w:rPr>
                <w:b/>
                <w:noProof/>
                <w:sz w:val="20"/>
                <w:szCs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8CFEB6" w14:textId="77777777" w:rsidR="004B1414" w:rsidRPr="004B1414" w:rsidRDefault="004B1414" w:rsidP="001A4944">
            <w:pPr>
              <w:jc w:val="center"/>
              <w:rPr>
                <w:rFonts w:eastAsia="Times New Roman"/>
                <w:b/>
                <w:iCs/>
                <w:noProof/>
                <w:sz w:val="20"/>
                <w:szCs w:val="20"/>
              </w:rPr>
            </w:pPr>
            <w:r w:rsidRPr="004B1414">
              <w:rPr>
                <w:b/>
                <w:noProof/>
                <w:sz w:val="20"/>
                <w:szCs w:val="20"/>
              </w:rPr>
              <w:t>Konkretus uždavinys</w:t>
            </w:r>
          </w:p>
        </w:tc>
        <w:tc>
          <w:tcPr>
            <w:tcW w:w="349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144C1A" w14:textId="77777777" w:rsidR="004B1414" w:rsidRPr="004B1414" w:rsidRDefault="004B1414" w:rsidP="001A4944">
            <w:pPr>
              <w:jc w:val="center"/>
              <w:rPr>
                <w:rFonts w:eastAsia="Times New Roman"/>
                <w:b/>
                <w:iCs/>
                <w:noProof/>
                <w:sz w:val="20"/>
                <w:szCs w:val="20"/>
              </w:rPr>
            </w:pPr>
            <w:r w:rsidRPr="004B1414">
              <w:rPr>
                <w:b/>
                <w:noProof/>
                <w:sz w:val="20"/>
                <w:szCs w:val="20"/>
              </w:rPr>
              <w:t>Kodas</w:t>
            </w:r>
          </w:p>
        </w:tc>
        <w:tc>
          <w:tcPr>
            <w:tcW w:w="17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B8864A" w14:textId="77777777" w:rsidR="004B1414" w:rsidRPr="004B1414" w:rsidRDefault="004B1414" w:rsidP="001A4944">
            <w:pPr>
              <w:jc w:val="center"/>
              <w:rPr>
                <w:rFonts w:eastAsia="Times New Roman"/>
                <w:b/>
                <w:iCs/>
                <w:noProof/>
                <w:sz w:val="20"/>
                <w:szCs w:val="20"/>
              </w:rPr>
            </w:pPr>
            <w:r w:rsidRPr="004B1414">
              <w:rPr>
                <w:b/>
                <w:noProof/>
                <w:sz w:val="20"/>
                <w:szCs w:val="20"/>
              </w:rPr>
              <w:t>Suma (EUR)</w:t>
            </w:r>
          </w:p>
        </w:tc>
      </w:tr>
      <w:tr w:rsidR="004B1414" w:rsidRPr="004B1414" w14:paraId="25680C55" w14:textId="77777777" w:rsidTr="001A4944">
        <w:trPr>
          <w:trHeight w:val="303"/>
        </w:trPr>
        <w:tc>
          <w:tcPr>
            <w:tcW w:w="1093" w:type="dxa"/>
            <w:vMerge w:val="restart"/>
            <w:tcBorders>
              <w:top w:val="single" w:sz="2" w:space="0" w:color="auto"/>
              <w:left w:val="single" w:sz="2" w:space="0" w:color="auto"/>
              <w:right w:val="single" w:sz="2" w:space="0" w:color="auto"/>
            </w:tcBorders>
          </w:tcPr>
          <w:p w14:paraId="4F546B60"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13</w:t>
            </w:r>
          </w:p>
        </w:tc>
        <w:tc>
          <w:tcPr>
            <w:tcW w:w="849" w:type="dxa"/>
            <w:vMerge w:val="restart"/>
            <w:tcBorders>
              <w:top w:val="single" w:sz="2" w:space="0" w:color="auto"/>
              <w:left w:val="single" w:sz="2" w:space="0" w:color="auto"/>
              <w:right w:val="single" w:sz="2" w:space="0" w:color="auto"/>
            </w:tcBorders>
          </w:tcPr>
          <w:p w14:paraId="74A82A2C" w14:textId="77777777" w:rsidR="004B1414" w:rsidRPr="004B1414" w:rsidRDefault="004B1414" w:rsidP="001A4944">
            <w:pPr>
              <w:jc w:val="center"/>
              <w:rPr>
                <w:rFonts w:eastAsia="Times New Roman"/>
                <w:iCs/>
                <w:noProof/>
                <w:sz w:val="20"/>
                <w:szCs w:val="20"/>
              </w:rPr>
            </w:pPr>
            <w:r w:rsidRPr="004B1414">
              <w:rPr>
                <w:rFonts w:eastAsia="Times New Roman"/>
                <w:iCs/>
                <w:noProof/>
                <w:sz w:val="20"/>
                <w:szCs w:val="20"/>
              </w:rPr>
              <w:t>ERPF</w:t>
            </w:r>
          </w:p>
        </w:tc>
        <w:tc>
          <w:tcPr>
            <w:tcW w:w="1443" w:type="dxa"/>
            <w:tcBorders>
              <w:top w:val="single" w:sz="2" w:space="0" w:color="auto"/>
              <w:left w:val="single" w:sz="2" w:space="0" w:color="auto"/>
              <w:bottom w:val="single" w:sz="2" w:space="0" w:color="auto"/>
              <w:right w:val="single" w:sz="2" w:space="0" w:color="auto"/>
            </w:tcBorders>
          </w:tcPr>
          <w:p w14:paraId="7266D431" w14:textId="77777777" w:rsidR="004B1414" w:rsidRPr="004B1414" w:rsidRDefault="004B1414" w:rsidP="001A4944">
            <w:pPr>
              <w:rPr>
                <w:rFonts w:eastAsia="Times New Roman"/>
                <w:iCs/>
                <w:noProof/>
                <w:sz w:val="20"/>
                <w:szCs w:val="20"/>
              </w:rPr>
            </w:pPr>
            <w:r w:rsidRPr="004B1414">
              <w:rPr>
                <w:noProof/>
                <w:sz w:val="20"/>
                <w:szCs w:val="20"/>
              </w:rPr>
              <w:t>Sostinės regionas</w:t>
            </w:r>
          </w:p>
        </w:tc>
        <w:tc>
          <w:tcPr>
            <w:tcW w:w="1133" w:type="dxa"/>
            <w:vMerge w:val="restart"/>
          </w:tcPr>
          <w:p w14:paraId="6DE73F87" w14:textId="18DF66BA" w:rsidR="004B1414" w:rsidRPr="004B1414" w:rsidRDefault="004B1414" w:rsidP="001A4944">
            <w:pPr>
              <w:jc w:val="center"/>
              <w:rPr>
                <w:rFonts w:eastAsia="Times New Roman"/>
                <w:bCs/>
                <w:iCs/>
                <w:noProof/>
                <w:sz w:val="20"/>
                <w:szCs w:val="20"/>
              </w:rPr>
            </w:pPr>
            <w:r w:rsidRPr="004B1414">
              <w:rPr>
                <w:rFonts w:eastAsia="Times New Roman"/>
                <w:bCs/>
                <w:iCs/>
                <w:noProof/>
                <w:sz w:val="20"/>
                <w:szCs w:val="20"/>
              </w:rPr>
              <w:t>13.</w:t>
            </w:r>
            <w:r w:rsidR="009B7F11">
              <w:rPr>
                <w:rFonts w:eastAsia="Times New Roman"/>
                <w:bCs/>
                <w:iCs/>
                <w:noProof/>
                <w:sz w:val="20"/>
                <w:szCs w:val="20"/>
              </w:rPr>
              <w:t>2</w:t>
            </w:r>
          </w:p>
        </w:tc>
        <w:tc>
          <w:tcPr>
            <w:tcW w:w="3497" w:type="dxa"/>
            <w:vMerge w:val="restart"/>
          </w:tcPr>
          <w:p w14:paraId="5B7D1541" w14:textId="77777777" w:rsidR="004B1414" w:rsidRPr="004B1414" w:rsidRDefault="004B1414" w:rsidP="001A4944">
            <w:pPr>
              <w:rPr>
                <w:rFonts w:eastAsia="Times New Roman" w:cs="Times New Roman"/>
                <w:bCs/>
                <w:iCs/>
                <w:noProof/>
                <w:sz w:val="20"/>
                <w:szCs w:val="20"/>
              </w:rPr>
            </w:pPr>
            <w:r w:rsidRPr="004B1414">
              <w:rPr>
                <w:rFonts w:eastAsia="Times New Roman" w:cs="Times New Roman"/>
                <w:iCs/>
                <w:noProof/>
                <w:sz w:val="20"/>
                <w:szCs w:val="20"/>
                <w:lang w:val="en-US"/>
              </w:rPr>
              <w:t>33 – Nesiorientuojant į teritoriškumą</w:t>
            </w:r>
          </w:p>
        </w:tc>
        <w:tc>
          <w:tcPr>
            <w:tcW w:w="1751" w:type="dxa"/>
            <w:tcBorders>
              <w:top w:val="single" w:sz="2" w:space="0" w:color="auto"/>
              <w:left w:val="single" w:sz="2" w:space="0" w:color="auto"/>
              <w:bottom w:val="single" w:sz="2" w:space="0" w:color="auto"/>
              <w:right w:val="single" w:sz="2" w:space="0" w:color="auto"/>
            </w:tcBorders>
          </w:tcPr>
          <w:p w14:paraId="68A53827" w14:textId="77777777" w:rsidR="004B1414" w:rsidRPr="004B1414" w:rsidRDefault="004B1414" w:rsidP="001A4944">
            <w:pPr>
              <w:jc w:val="right"/>
              <w:rPr>
                <w:rFonts w:cs="Times New Roman"/>
                <w:sz w:val="20"/>
                <w:szCs w:val="20"/>
              </w:rPr>
            </w:pPr>
            <w:r w:rsidRPr="004B1414">
              <w:rPr>
                <w:sz w:val="20"/>
                <w:szCs w:val="20"/>
                <w:lang w:val="en-US"/>
              </w:rPr>
              <w:t>5 400 000,00</w:t>
            </w:r>
          </w:p>
        </w:tc>
      </w:tr>
      <w:tr w:rsidR="004B1414" w:rsidRPr="004B1414" w14:paraId="70758E2F" w14:textId="77777777" w:rsidTr="001A4944">
        <w:trPr>
          <w:trHeight w:val="303"/>
        </w:trPr>
        <w:tc>
          <w:tcPr>
            <w:tcW w:w="1093" w:type="dxa"/>
            <w:vMerge/>
            <w:tcBorders>
              <w:left w:val="single" w:sz="2" w:space="0" w:color="auto"/>
              <w:bottom w:val="single" w:sz="2" w:space="0" w:color="auto"/>
              <w:right w:val="single" w:sz="2" w:space="0" w:color="auto"/>
            </w:tcBorders>
          </w:tcPr>
          <w:p w14:paraId="23ADDC64" w14:textId="77777777" w:rsidR="004B1414" w:rsidRPr="004B1414" w:rsidRDefault="004B1414" w:rsidP="001A4944">
            <w:pPr>
              <w:jc w:val="center"/>
              <w:rPr>
                <w:rFonts w:eastAsia="Times New Roman"/>
                <w:iCs/>
                <w:noProof/>
                <w:sz w:val="20"/>
                <w:szCs w:val="20"/>
              </w:rPr>
            </w:pPr>
          </w:p>
        </w:tc>
        <w:tc>
          <w:tcPr>
            <w:tcW w:w="849" w:type="dxa"/>
            <w:vMerge/>
            <w:tcBorders>
              <w:left w:val="single" w:sz="2" w:space="0" w:color="auto"/>
              <w:bottom w:val="single" w:sz="2" w:space="0" w:color="auto"/>
              <w:right w:val="single" w:sz="2" w:space="0" w:color="auto"/>
            </w:tcBorders>
          </w:tcPr>
          <w:p w14:paraId="5FECB50E" w14:textId="77777777" w:rsidR="004B1414" w:rsidRPr="004B1414" w:rsidRDefault="004B1414" w:rsidP="001A4944">
            <w:pPr>
              <w:jc w:val="center"/>
              <w:rPr>
                <w:rFonts w:eastAsia="Times New Roman"/>
                <w:iCs/>
                <w:noProof/>
                <w:sz w:val="20"/>
                <w:szCs w:val="20"/>
              </w:rPr>
            </w:pPr>
          </w:p>
        </w:tc>
        <w:tc>
          <w:tcPr>
            <w:tcW w:w="1443" w:type="dxa"/>
            <w:tcBorders>
              <w:top w:val="single" w:sz="2" w:space="0" w:color="auto"/>
              <w:left w:val="single" w:sz="2" w:space="0" w:color="auto"/>
              <w:bottom w:val="single" w:sz="2" w:space="0" w:color="auto"/>
              <w:right w:val="single" w:sz="2" w:space="0" w:color="auto"/>
            </w:tcBorders>
          </w:tcPr>
          <w:p w14:paraId="16EAB3EE" w14:textId="77777777" w:rsidR="004B1414" w:rsidRPr="004B1414" w:rsidRDefault="004B1414" w:rsidP="001A4944">
            <w:pPr>
              <w:rPr>
                <w:rFonts w:eastAsia="Times New Roman"/>
                <w:iCs/>
                <w:noProof/>
                <w:sz w:val="20"/>
                <w:szCs w:val="20"/>
              </w:rPr>
            </w:pPr>
            <w:r w:rsidRPr="004B1414">
              <w:rPr>
                <w:noProof/>
                <w:sz w:val="20"/>
                <w:szCs w:val="20"/>
              </w:rPr>
              <w:t>VVL regionas</w:t>
            </w:r>
          </w:p>
        </w:tc>
        <w:tc>
          <w:tcPr>
            <w:tcW w:w="1133" w:type="dxa"/>
            <w:vMerge/>
          </w:tcPr>
          <w:p w14:paraId="45055CC5" w14:textId="77777777" w:rsidR="004B1414" w:rsidRPr="004B1414" w:rsidRDefault="004B1414" w:rsidP="001A4944">
            <w:pPr>
              <w:jc w:val="center"/>
              <w:rPr>
                <w:rFonts w:eastAsia="Times New Roman"/>
                <w:b/>
                <w:iCs/>
                <w:noProof/>
                <w:sz w:val="20"/>
                <w:szCs w:val="20"/>
              </w:rPr>
            </w:pPr>
          </w:p>
        </w:tc>
        <w:tc>
          <w:tcPr>
            <w:tcW w:w="3497" w:type="dxa"/>
            <w:vMerge/>
          </w:tcPr>
          <w:p w14:paraId="79C4CAF4" w14:textId="77777777" w:rsidR="004B1414" w:rsidRPr="004B1414" w:rsidRDefault="004B1414" w:rsidP="001A4944">
            <w:pPr>
              <w:rPr>
                <w:rFonts w:eastAsia="Times New Roman" w:cs="Times New Roman"/>
                <w:iCs/>
                <w:noProof/>
                <w:sz w:val="20"/>
                <w:szCs w:val="20"/>
                <w:lang w:val="en-US"/>
              </w:rPr>
            </w:pPr>
          </w:p>
        </w:tc>
        <w:tc>
          <w:tcPr>
            <w:tcW w:w="1751" w:type="dxa"/>
            <w:tcBorders>
              <w:top w:val="single" w:sz="2" w:space="0" w:color="auto"/>
              <w:left w:val="single" w:sz="2" w:space="0" w:color="auto"/>
              <w:bottom w:val="single" w:sz="2" w:space="0" w:color="auto"/>
              <w:right w:val="single" w:sz="2" w:space="0" w:color="auto"/>
            </w:tcBorders>
          </w:tcPr>
          <w:p w14:paraId="0DAAE73C" w14:textId="77777777" w:rsidR="004B1414" w:rsidRPr="004B1414" w:rsidRDefault="004B1414" w:rsidP="001A4944">
            <w:pPr>
              <w:jc w:val="right"/>
              <w:rPr>
                <w:rFonts w:cs="Times New Roman"/>
                <w:sz w:val="20"/>
                <w:szCs w:val="20"/>
              </w:rPr>
            </w:pPr>
            <w:r w:rsidRPr="004B1414">
              <w:rPr>
                <w:sz w:val="20"/>
                <w:szCs w:val="20"/>
              </w:rPr>
              <w:t>44 600 000,00</w:t>
            </w:r>
          </w:p>
        </w:tc>
      </w:tr>
    </w:tbl>
    <w:p w14:paraId="68DC936A" w14:textId="77777777" w:rsidR="004B1414" w:rsidRPr="004B1414" w:rsidRDefault="004B1414" w:rsidP="004B1414">
      <w:pPr>
        <w:rPr>
          <w:sz w:val="20"/>
          <w:szCs w:val="20"/>
        </w:rPr>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4B1414" w:rsidRPr="004B1414" w14:paraId="143CD297" w14:textId="77777777" w:rsidTr="001A494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1102A8A" w14:textId="77777777" w:rsidR="004B1414" w:rsidRPr="004B1414" w:rsidRDefault="004B1414" w:rsidP="001A4944">
            <w:pPr>
              <w:rPr>
                <w:b/>
                <w:iCs/>
                <w:noProof/>
                <w:sz w:val="20"/>
                <w:szCs w:val="20"/>
              </w:rPr>
            </w:pPr>
            <w:r w:rsidRPr="004B1414">
              <w:rPr>
                <w:b/>
                <w:noProof/>
                <w:sz w:val="20"/>
                <w:szCs w:val="20"/>
              </w:rPr>
              <w:t xml:space="preserve">7 lentelė. 7 matmuo. </w:t>
            </w:r>
            <w:r w:rsidRPr="004B1414">
              <w:rPr>
                <w:b/>
                <w:sz w:val="20"/>
                <w:szCs w:val="20"/>
              </w:rPr>
              <w:t xml:space="preserve">ESF+, ERPF, </w:t>
            </w:r>
            <w:proofErr w:type="spellStart"/>
            <w:r w:rsidRPr="004B1414">
              <w:rPr>
                <w:b/>
                <w:sz w:val="20"/>
                <w:szCs w:val="20"/>
              </w:rPr>
              <w:t>SaF</w:t>
            </w:r>
            <w:proofErr w:type="spellEnd"/>
            <w:r w:rsidRPr="004B1414">
              <w:rPr>
                <w:b/>
                <w:sz w:val="20"/>
                <w:szCs w:val="20"/>
              </w:rPr>
              <w:t xml:space="preserve"> ir TPF lyčių lygybės matmuo</w:t>
            </w:r>
          </w:p>
        </w:tc>
      </w:tr>
      <w:tr w:rsidR="004B1414" w:rsidRPr="004B1414" w14:paraId="5E367309"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67B867" w14:textId="77777777" w:rsidR="004B1414" w:rsidRPr="004B1414" w:rsidRDefault="004B1414" w:rsidP="001A4944">
            <w:pPr>
              <w:jc w:val="center"/>
              <w:rPr>
                <w:b/>
                <w:iCs/>
                <w:noProof/>
                <w:sz w:val="20"/>
                <w:szCs w:val="20"/>
              </w:rPr>
            </w:pPr>
            <w:r w:rsidRPr="004B1414">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1A478C" w14:textId="77777777" w:rsidR="004B1414" w:rsidRPr="004B1414" w:rsidRDefault="004B1414" w:rsidP="001A4944">
            <w:pPr>
              <w:jc w:val="center"/>
              <w:rPr>
                <w:b/>
                <w:iCs/>
                <w:noProof/>
                <w:sz w:val="20"/>
                <w:szCs w:val="20"/>
              </w:rPr>
            </w:pPr>
            <w:r w:rsidRPr="004B1414">
              <w:rPr>
                <w:b/>
                <w:noProof/>
                <w:sz w:val="20"/>
                <w:szCs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3790B7" w14:textId="77777777" w:rsidR="004B1414" w:rsidRPr="004B1414" w:rsidRDefault="004B1414" w:rsidP="001A4944">
            <w:pPr>
              <w:jc w:val="center"/>
              <w:rPr>
                <w:b/>
                <w:iCs/>
                <w:noProof/>
                <w:sz w:val="20"/>
                <w:szCs w:val="20"/>
              </w:rPr>
            </w:pPr>
            <w:r w:rsidRPr="004B1414">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B78191" w14:textId="77777777" w:rsidR="004B1414" w:rsidRPr="004B1414" w:rsidRDefault="004B1414" w:rsidP="001A4944">
            <w:pPr>
              <w:jc w:val="center"/>
              <w:rPr>
                <w:b/>
                <w:iCs/>
                <w:noProof/>
                <w:sz w:val="20"/>
                <w:szCs w:val="20"/>
              </w:rPr>
            </w:pPr>
            <w:r w:rsidRPr="004B1414">
              <w:rPr>
                <w:b/>
                <w:noProof/>
                <w:sz w:val="20"/>
                <w:szCs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F25D49" w14:textId="77777777" w:rsidR="004B1414" w:rsidRPr="004B1414" w:rsidRDefault="004B1414" w:rsidP="001A4944">
            <w:pPr>
              <w:jc w:val="center"/>
              <w:rPr>
                <w:b/>
                <w:iCs/>
                <w:noProof/>
                <w:sz w:val="20"/>
                <w:szCs w:val="20"/>
              </w:rPr>
            </w:pPr>
            <w:r w:rsidRPr="004B1414">
              <w:rPr>
                <w:b/>
                <w:noProof/>
                <w:sz w:val="20"/>
                <w:szCs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F1898B" w14:textId="77777777" w:rsidR="004B1414" w:rsidRPr="004B1414" w:rsidRDefault="004B1414" w:rsidP="001A4944">
            <w:pPr>
              <w:jc w:val="center"/>
              <w:rPr>
                <w:b/>
                <w:iCs/>
                <w:noProof/>
                <w:sz w:val="20"/>
                <w:szCs w:val="20"/>
              </w:rPr>
            </w:pPr>
            <w:r w:rsidRPr="004B1414">
              <w:rPr>
                <w:b/>
                <w:noProof/>
                <w:sz w:val="20"/>
                <w:szCs w:val="20"/>
              </w:rPr>
              <w:t>Suma (EUR)</w:t>
            </w:r>
          </w:p>
        </w:tc>
      </w:tr>
      <w:tr w:rsidR="004B1414" w:rsidRPr="004B1414" w14:paraId="26C63983" w14:textId="77777777" w:rsidTr="001A4944">
        <w:tc>
          <w:tcPr>
            <w:tcW w:w="1101" w:type="dxa"/>
            <w:vMerge w:val="restart"/>
            <w:tcBorders>
              <w:top w:val="single" w:sz="12" w:space="0" w:color="auto"/>
            </w:tcBorders>
          </w:tcPr>
          <w:p w14:paraId="69E7FC6E" w14:textId="77777777" w:rsidR="004B1414" w:rsidRPr="004B1414" w:rsidRDefault="004B1414" w:rsidP="001A4944">
            <w:pPr>
              <w:jc w:val="center"/>
              <w:rPr>
                <w:iCs/>
                <w:noProof/>
                <w:sz w:val="20"/>
                <w:szCs w:val="20"/>
              </w:rPr>
            </w:pPr>
            <w:r w:rsidRPr="004B1414">
              <w:rPr>
                <w:iCs/>
                <w:noProof/>
                <w:sz w:val="20"/>
                <w:szCs w:val="20"/>
              </w:rPr>
              <w:t>13</w:t>
            </w:r>
          </w:p>
        </w:tc>
        <w:tc>
          <w:tcPr>
            <w:tcW w:w="850" w:type="dxa"/>
            <w:vMerge w:val="restart"/>
            <w:tcBorders>
              <w:top w:val="single" w:sz="12" w:space="0" w:color="auto"/>
            </w:tcBorders>
          </w:tcPr>
          <w:p w14:paraId="03CBF1D7" w14:textId="77777777" w:rsidR="004B1414" w:rsidRPr="004B1414" w:rsidRDefault="004B1414" w:rsidP="001A4944">
            <w:pPr>
              <w:jc w:val="center"/>
              <w:rPr>
                <w:iCs/>
                <w:noProof/>
                <w:sz w:val="20"/>
                <w:szCs w:val="20"/>
              </w:rPr>
            </w:pPr>
            <w:r w:rsidRPr="004B1414">
              <w:rPr>
                <w:iCs/>
                <w:noProof/>
                <w:sz w:val="20"/>
                <w:szCs w:val="20"/>
              </w:rPr>
              <w:t>ERPF</w:t>
            </w:r>
          </w:p>
        </w:tc>
        <w:tc>
          <w:tcPr>
            <w:tcW w:w="1134" w:type="dxa"/>
            <w:tcBorders>
              <w:top w:val="single" w:sz="2" w:space="0" w:color="auto"/>
              <w:left w:val="single" w:sz="2" w:space="0" w:color="auto"/>
              <w:bottom w:val="single" w:sz="2" w:space="0" w:color="auto"/>
              <w:right w:val="single" w:sz="2" w:space="0" w:color="auto"/>
            </w:tcBorders>
          </w:tcPr>
          <w:p w14:paraId="42096B78" w14:textId="77777777" w:rsidR="004B1414" w:rsidRPr="004B1414" w:rsidRDefault="004B1414" w:rsidP="001A4944">
            <w:pPr>
              <w:rPr>
                <w:iCs/>
                <w:noProof/>
                <w:sz w:val="20"/>
                <w:szCs w:val="20"/>
              </w:rPr>
            </w:pPr>
            <w:r w:rsidRPr="004B1414">
              <w:rPr>
                <w:noProof/>
                <w:sz w:val="20"/>
                <w:szCs w:val="20"/>
              </w:rPr>
              <w:t>Sostinės regionas</w:t>
            </w:r>
          </w:p>
        </w:tc>
        <w:tc>
          <w:tcPr>
            <w:tcW w:w="1134" w:type="dxa"/>
            <w:vMerge w:val="restart"/>
            <w:tcBorders>
              <w:top w:val="single" w:sz="12" w:space="0" w:color="auto"/>
            </w:tcBorders>
          </w:tcPr>
          <w:p w14:paraId="7E6CB46E" w14:textId="7D6F778D" w:rsidR="004B1414" w:rsidRPr="004B1414" w:rsidRDefault="004B1414" w:rsidP="001A4944">
            <w:pPr>
              <w:jc w:val="center"/>
              <w:rPr>
                <w:iCs/>
                <w:noProof/>
                <w:sz w:val="20"/>
                <w:szCs w:val="20"/>
              </w:rPr>
            </w:pPr>
            <w:r w:rsidRPr="004B1414">
              <w:rPr>
                <w:iCs/>
                <w:noProof/>
                <w:sz w:val="20"/>
                <w:szCs w:val="20"/>
              </w:rPr>
              <w:t>13.</w:t>
            </w:r>
            <w:r w:rsidR="009B7F11">
              <w:rPr>
                <w:iCs/>
                <w:noProof/>
                <w:sz w:val="20"/>
                <w:szCs w:val="20"/>
              </w:rPr>
              <w:t>2</w:t>
            </w:r>
          </w:p>
        </w:tc>
        <w:tc>
          <w:tcPr>
            <w:tcW w:w="4021" w:type="dxa"/>
            <w:vMerge w:val="restart"/>
            <w:tcBorders>
              <w:top w:val="single" w:sz="12" w:space="0" w:color="auto"/>
            </w:tcBorders>
          </w:tcPr>
          <w:p w14:paraId="2B52D7FF" w14:textId="77777777" w:rsidR="004B1414" w:rsidRPr="004B1414" w:rsidRDefault="004B1414" w:rsidP="001A4944">
            <w:pPr>
              <w:rPr>
                <w:iCs/>
                <w:noProof/>
                <w:sz w:val="20"/>
                <w:szCs w:val="20"/>
                <w:highlight w:val="yellow"/>
              </w:rPr>
            </w:pPr>
            <w:r w:rsidRPr="004B1414">
              <w:rPr>
                <w:iCs/>
                <w:noProof/>
                <w:sz w:val="20"/>
                <w:szCs w:val="20"/>
              </w:rPr>
              <w:t>03 – Neutralumas lyties požiūriu</w:t>
            </w:r>
          </w:p>
        </w:tc>
        <w:tc>
          <w:tcPr>
            <w:tcW w:w="1507" w:type="dxa"/>
            <w:tcBorders>
              <w:top w:val="single" w:sz="2" w:space="0" w:color="auto"/>
              <w:left w:val="single" w:sz="2" w:space="0" w:color="auto"/>
              <w:bottom w:val="single" w:sz="2" w:space="0" w:color="auto"/>
              <w:right w:val="single" w:sz="2" w:space="0" w:color="auto"/>
            </w:tcBorders>
          </w:tcPr>
          <w:p w14:paraId="24352B2E" w14:textId="77777777" w:rsidR="004B1414" w:rsidRPr="004B1414" w:rsidRDefault="004B1414" w:rsidP="001A4944">
            <w:pPr>
              <w:jc w:val="right"/>
              <w:rPr>
                <w:iCs/>
                <w:noProof/>
                <w:sz w:val="20"/>
                <w:szCs w:val="20"/>
                <w:highlight w:val="yellow"/>
              </w:rPr>
            </w:pPr>
            <w:r w:rsidRPr="004B1414">
              <w:rPr>
                <w:sz w:val="20"/>
                <w:szCs w:val="20"/>
                <w:lang w:val="en-US"/>
              </w:rPr>
              <w:t>5 400 000,00</w:t>
            </w:r>
          </w:p>
        </w:tc>
      </w:tr>
      <w:tr w:rsidR="004B1414" w:rsidRPr="004B1414" w14:paraId="122074F6" w14:textId="77777777" w:rsidTr="001A4944">
        <w:tc>
          <w:tcPr>
            <w:tcW w:w="1101" w:type="dxa"/>
            <w:vMerge/>
            <w:tcBorders>
              <w:bottom w:val="single" w:sz="2" w:space="0" w:color="auto"/>
            </w:tcBorders>
          </w:tcPr>
          <w:p w14:paraId="1D991A1A" w14:textId="77777777" w:rsidR="004B1414" w:rsidRPr="004B1414" w:rsidRDefault="004B1414" w:rsidP="001A4944">
            <w:pPr>
              <w:jc w:val="center"/>
              <w:rPr>
                <w:iCs/>
                <w:noProof/>
                <w:sz w:val="20"/>
                <w:szCs w:val="20"/>
                <w:highlight w:val="yellow"/>
              </w:rPr>
            </w:pPr>
          </w:p>
        </w:tc>
        <w:tc>
          <w:tcPr>
            <w:tcW w:w="850" w:type="dxa"/>
            <w:vMerge/>
            <w:tcBorders>
              <w:bottom w:val="single" w:sz="2" w:space="0" w:color="auto"/>
            </w:tcBorders>
          </w:tcPr>
          <w:p w14:paraId="158B242D" w14:textId="77777777" w:rsidR="004B1414" w:rsidRPr="004B1414" w:rsidRDefault="004B1414" w:rsidP="001A4944">
            <w:pPr>
              <w:jc w:val="center"/>
              <w:rPr>
                <w:iCs/>
                <w:noProof/>
                <w:sz w:val="20"/>
                <w:szCs w:val="20"/>
                <w:highlight w:val="yellow"/>
              </w:rPr>
            </w:pPr>
          </w:p>
        </w:tc>
        <w:tc>
          <w:tcPr>
            <w:tcW w:w="1134" w:type="dxa"/>
            <w:tcBorders>
              <w:top w:val="single" w:sz="2" w:space="0" w:color="auto"/>
              <w:bottom w:val="single" w:sz="2" w:space="0" w:color="auto"/>
            </w:tcBorders>
          </w:tcPr>
          <w:p w14:paraId="15F785D4" w14:textId="77777777" w:rsidR="004B1414" w:rsidRPr="004B1414" w:rsidRDefault="004B1414" w:rsidP="001A4944">
            <w:pPr>
              <w:rPr>
                <w:iCs/>
                <w:noProof/>
                <w:sz w:val="20"/>
                <w:szCs w:val="20"/>
                <w:highlight w:val="yellow"/>
              </w:rPr>
            </w:pPr>
            <w:r w:rsidRPr="004B1414">
              <w:rPr>
                <w:noProof/>
                <w:sz w:val="20"/>
                <w:szCs w:val="20"/>
              </w:rPr>
              <w:t>VVL regionas</w:t>
            </w:r>
          </w:p>
        </w:tc>
        <w:tc>
          <w:tcPr>
            <w:tcW w:w="1134" w:type="dxa"/>
            <w:vMerge/>
            <w:tcBorders>
              <w:bottom w:val="single" w:sz="2" w:space="0" w:color="auto"/>
            </w:tcBorders>
          </w:tcPr>
          <w:p w14:paraId="53D5C153" w14:textId="77777777" w:rsidR="004B1414" w:rsidRPr="004B1414" w:rsidRDefault="004B1414" w:rsidP="001A4944">
            <w:pPr>
              <w:jc w:val="center"/>
              <w:rPr>
                <w:iCs/>
                <w:noProof/>
                <w:sz w:val="20"/>
                <w:szCs w:val="20"/>
                <w:highlight w:val="yellow"/>
              </w:rPr>
            </w:pPr>
          </w:p>
        </w:tc>
        <w:tc>
          <w:tcPr>
            <w:tcW w:w="4021" w:type="dxa"/>
            <w:vMerge/>
            <w:tcBorders>
              <w:bottom w:val="single" w:sz="2" w:space="0" w:color="auto"/>
            </w:tcBorders>
          </w:tcPr>
          <w:p w14:paraId="4A66668B" w14:textId="77777777" w:rsidR="004B1414" w:rsidRPr="004B1414" w:rsidRDefault="004B1414" w:rsidP="001A4944">
            <w:pPr>
              <w:rPr>
                <w:iCs/>
                <w:noProof/>
                <w:sz w:val="20"/>
                <w:szCs w:val="20"/>
                <w:highlight w:val="yellow"/>
              </w:rPr>
            </w:pPr>
          </w:p>
        </w:tc>
        <w:tc>
          <w:tcPr>
            <w:tcW w:w="1507" w:type="dxa"/>
            <w:tcBorders>
              <w:top w:val="single" w:sz="2" w:space="0" w:color="auto"/>
              <w:bottom w:val="single" w:sz="2" w:space="0" w:color="auto"/>
              <w:right w:val="single" w:sz="2" w:space="0" w:color="auto"/>
            </w:tcBorders>
          </w:tcPr>
          <w:p w14:paraId="5578B0B8" w14:textId="77777777" w:rsidR="004B1414" w:rsidRPr="004B1414" w:rsidRDefault="004B1414" w:rsidP="001A4944">
            <w:pPr>
              <w:jc w:val="right"/>
              <w:rPr>
                <w:iCs/>
                <w:noProof/>
                <w:sz w:val="20"/>
                <w:szCs w:val="20"/>
                <w:highlight w:val="yellow"/>
              </w:rPr>
            </w:pPr>
            <w:r w:rsidRPr="004B1414">
              <w:rPr>
                <w:sz w:val="20"/>
                <w:szCs w:val="20"/>
              </w:rPr>
              <w:t>44 600 000,00</w:t>
            </w:r>
          </w:p>
        </w:tc>
      </w:tr>
    </w:tbl>
    <w:p w14:paraId="0AFE331D" w14:textId="22FD811C" w:rsidR="00055501" w:rsidRDefault="00055501" w:rsidP="00D24504">
      <w:pPr>
        <w:pStyle w:val="Stilius1"/>
        <w:rPr>
          <w:rFonts w:cs="Times New Roman"/>
          <w:b w:val="0"/>
          <w:iCs/>
          <w:sz w:val="22"/>
          <w:lang w:bidi="lt-LT"/>
        </w:rPr>
      </w:pPr>
    </w:p>
    <w:p w14:paraId="724EDA52" w14:textId="77777777" w:rsidR="00055501" w:rsidRDefault="00055501">
      <w:pPr>
        <w:rPr>
          <w:rFonts w:cs="Times New Roman"/>
          <w:i/>
          <w:iCs/>
          <w:color w:val="1F497D" w:themeColor="text2"/>
          <w:sz w:val="22"/>
          <w:lang w:bidi="lt-LT"/>
        </w:rPr>
      </w:pPr>
      <w:r>
        <w:rPr>
          <w:rFonts w:cs="Times New Roman"/>
          <w:b/>
          <w:iCs/>
          <w:sz w:val="22"/>
          <w:lang w:bidi="lt-LT"/>
        </w:rPr>
        <w:br w:type="page"/>
      </w:r>
    </w:p>
    <w:p w14:paraId="561A831C" w14:textId="6903A8A8" w:rsidR="00055501" w:rsidRPr="00230411" w:rsidRDefault="00055501" w:rsidP="00055501">
      <w:pPr>
        <w:pStyle w:val="Antrat2"/>
        <w:rPr>
          <w:rFonts w:ascii="Times New Roman" w:hAnsi="Times New Roman" w:cs="Times New Roman"/>
          <w:highlight w:val="yellow"/>
        </w:rPr>
      </w:pPr>
      <w:r w:rsidRPr="00230411">
        <w:rPr>
          <w:rFonts w:ascii="Times New Roman" w:hAnsi="Times New Roman" w:cs="Times New Roman"/>
        </w:rPr>
        <w:lastRenderedPageBreak/>
        <w:t>Konkretus uždavinys – 13.</w:t>
      </w:r>
      <w:r w:rsidR="005D63FC">
        <w:rPr>
          <w:rFonts w:ascii="Times New Roman" w:hAnsi="Times New Roman" w:cs="Times New Roman"/>
        </w:rPr>
        <w:t>3</w:t>
      </w:r>
      <w:r w:rsidRPr="00230411">
        <w:rPr>
          <w:rFonts w:ascii="Times New Roman" w:hAnsi="Times New Roman" w:cs="Times New Roman"/>
        </w:rPr>
        <w:t>. Sustiprinti</w:t>
      </w:r>
      <w:r>
        <w:rPr>
          <w:rFonts w:ascii="Times New Roman" w:hAnsi="Times New Roman" w:cs="Times New Roman"/>
        </w:rPr>
        <w:t xml:space="preserve"> </w:t>
      </w:r>
      <w:r w:rsidRPr="000A5035">
        <w:rPr>
          <w:rFonts w:ascii="Times New Roman" w:hAnsi="Times New Roman" w:cs="Times New Roman"/>
        </w:rPr>
        <w:t>gyventojų perspėjimo infrastruktūrą</w:t>
      </w:r>
      <w:r>
        <w:rPr>
          <w:rFonts w:cs="Times New Roman"/>
          <w:sz w:val="22"/>
        </w:rPr>
        <w:t xml:space="preserve"> </w:t>
      </w:r>
      <w:r>
        <w:rPr>
          <w:rFonts w:ascii="Times New Roman" w:hAnsi="Times New Roman" w:cs="Times New Roman"/>
        </w:rPr>
        <w:t>ir viešojo saugumo institucijų</w:t>
      </w:r>
      <w:r w:rsidRPr="00230411">
        <w:rPr>
          <w:rFonts w:ascii="Times New Roman" w:hAnsi="Times New Roman" w:cs="Times New Roman"/>
        </w:rPr>
        <w:t xml:space="preserve"> civilinę parengtį</w:t>
      </w:r>
    </w:p>
    <w:p w14:paraId="5224A4CF" w14:textId="77777777" w:rsidR="00055501" w:rsidRPr="00230411" w:rsidRDefault="00055501" w:rsidP="00055501">
      <w:pPr>
        <w:pStyle w:val="Stilius1"/>
        <w:rPr>
          <w:rFonts w:cs="Times New Roman"/>
        </w:rPr>
      </w:pPr>
      <w:r w:rsidRPr="00230411">
        <w:rPr>
          <w:rFonts w:cs="Times New Roman"/>
        </w:rPr>
        <w:t>Įgyvendinamos veiklos</w:t>
      </w:r>
    </w:p>
    <w:tbl>
      <w:tblPr>
        <w:tblStyle w:val="Lentelstinklelis2"/>
        <w:tblW w:w="9781" w:type="dxa"/>
        <w:tblInd w:w="-5" w:type="dxa"/>
        <w:tblLook w:val="04A0" w:firstRow="1" w:lastRow="0" w:firstColumn="1" w:lastColumn="0" w:noHBand="0" w:noVBand="1"/>
      </w:tblPr>
      <w:tblGrid>
        <w:gridCol w:w="9781"/>
      </w:tblGrid>
      <w:tr w:rsidR="00055501" w:rsidRPr="00230411" w14:paraId="79D17549" w14:textId="77777777" w:rsidTr="005D63FC">
        <w:trPr>
          <w:trHeight w:val="283"/>
        </w:trPr>
        <w:tc>
          <w:tcPr>
            <w:tcW w:w="9781" w:type="dxa"/>
          </w:tcPr>
          <w:p w14:paraId="62D378A8" w14:textId="77777777" w:rsidR="00055501" w:rsidRPr="008870DD" w:rsidRDefault="00055501" w:rsidP="001A4944">
            <w:pPr>
              <w:spacing w:after="120"/>
              <w:jc w:val="both"/>
              <w:rPr>
                <w:rStyle w:val="Bodytext1"/>
                <w:rFonts w:ascii="Times New Roman" w:hAnsi="Times New Roman" w:cs="Times New Roman"/>
              </w:rPr>
            </w:pPr>
            <w:r w:rsidRPr="008870DD">
              <w:rPr>
                <w:rFonts w:ascii="Times New Roman" w:eastAsia="Calibri" w:hAnsi="Times New Roman" w:cs="Times New Roman"/>
                <w:bCs/>
                <w:lang w:bidi="lt-LT"/>
              </w:rPr>
              <w:t xml:space="preserve">Šio uždavinio investicijos prisidės prie civilinės parengties ir kartu prie </w:t>
            </w:r>
            <w:r w:rsidRPr="008870DD">
              <w:rPr>
                <w:rStyle w:val="Bodytext1"/>
                <w:rFonts w:ascii="Times New Roman" w:hAnsi="Times New Roman" w:cs="Times New Roman"/>
              </w:rPr>
              <w:t>gynybos pajėgumų stiprinimo.</w:t>
            </w:r>
          </w:p>
          <w:p w14:paraId="65C8AE9A" w14:textId="77777777" w:rsidR="00055501" w:rsidRPr="008870DD" w:rsidRDefault="00055501" w:rsidP="001A4944">
            <w:pPr>
              <w:spacing w:after="120"/>
              <w:jc w:val="both"/>
              <w:rPr>
                <w:rFonts w:ascii="Times New Roman" w:eastAsia="PMingLiU" w:hAnsi="Times New Roman" w:cs="Times New Roman"/>
              </w:rPr>
            </w:pPr>
            <w:r w:rsidRPr="008870DD">
              <w:rPr>
                <w:rFonts w:ascii="Times New Roman" w:eastAsia="PMingLiU" w:hAnsi="Times New Roman" w:cs="Times New Roman"/>
                <w:bCs/>
              </w:rPr>
              <w:t xml:space="preserve">Lietuvos Respublikos ir visos ES saugumo situacija radikaliai pasikeitė Rusijos Federacijai 2022 m. pradėjus plataus masto karą prieš Ukrainą. </w:t>
            </w:r>
            <w:r w:rsidRPr="008870DD">
              <w:rPr>
                <w:rFonts w:ascii="Times New Roman" w:eastAsia="PMingLiU" w:hAnsi="Times New Roman" w:cs="Times New Roman"/>
              </w:rPr>
              <w:t xml:space="preserve">Rusijos Federacija yra pasiryžusi ilgalaikei konfrontacijai su euroatlantine bendrija, pasitelkdama tiek karines, tiek hibridines priemones. Dabartinių grėsmių kompleksiškumas pasižymi nykstančiomis skirtimis tarp karo ir taikos, išorinių ir vidinių, karinių ir nekarinių grėsmių, valstybinių ir nevalstybinių grėsmių šaltinių. Tai lemia didesnį hibridinių grėsmių, tokių kaip priešiška informacinė, kibernetinė, diversinė veikla, tyčiniai infrastruktūros pažeidimai ir kt., pasireiškimo intensyvumą ir pavojų. </w:t>
            </w:r>
          </w:p>
          <w:p w14:paraId="5EDF4786" w14:textId="77777777" w:rsidR="00055501" w:rsidRPr="008870DD" w:rsidRDefault="00055501" w:rsidP="001A4944">
            <w:pPr>
              <w:spacing w:after="120"/>
              <w:jc w:val="both"/>
              <w:rPr>
                <w:rFonts w:ascii="Times New Roman" w:hAnsi="Times New Roman" w:cs="Times New Roman"/>
              </w:rPr>
            </w:pPr>
            <w:r w:rsidRPr="008870DD">
              <w:rPr>
                <w:rFonts w:ascii="Times New Roman" w:hAnsi="Times New Roman" w:cs="Times New Roman"/>
              </w:rPr>
              <w:t>Nacionalinio saugumo užtikrinimas remiasi visuotine gynyba, apimančia visos šalies pastangas ir išteklius bei integruojančia valstybės ginkluotą gynybą ir civilinę parengtį. Lietuvai svarbu stiprinti civilinę parengtį, įgalinčią grėsmių atveju užtikrinti visuomenės saugumą, gyvybiškai svarbių valstybės ir visuomenės funkcijų tęstinumą ir prisidėti prie šalies saugumo ir gynybos. Atsižvelgiant į saugumo situacijos pokyčius, būtina užtikrinti tinkamą gyventojų perspėjimą grėsmių atveju bei valstybės institucijų, atsakingų už visuomenės saugumą – viešojo saugumo institucijų parengtį ir veikimą karinių grėsmių akivaizdoje, sustiprinti šių institucijų pajėgumus atremti hibridines grėsmes ir užtikrinti kritinės infrastruktūros objektų fizinę apsaugą.</w:t>
            </w:r>
          </w:p>
          <w:p w14:paraId="36C7CA01" w14:textId="77777777" w:rsidR="00055501" w:rsidRPr="008870DD" w:rsidRDefault="00055501" w:rsidP="001A4944">
            <w:pPr>
              <w:spacing w:after="120"/>
              <w:jc w:val="both"/>
              <w:rPr>
                <w:rFonts w:ascii="Times New Roman" w:hAnsi="Times New Roman" w:cs="Times New Roman"/>
              </w:rPr>
            </w:pPr>
            <w:r w:rsidRPr="008870DD">
              <w:rPr>
                <w:rFonts w:ascii="Times New Roman" w:hAnsi="Times New Roman" w:cs="Times New Roman"/>
              </w:rPr>
              <w:t xml:space="preserve">Neteisėtas </w:t>
            </w:r>
            <w:proofErr w:type="spellStart"/>
            <w:r w:rsidRPr="008870DD">
              <w:rPr>
                <w:rFonts w:ascii="Times New Roman" w:hAnsi="Times New Roman" w:cs="Times New Roman"/>
              </w:rPr>
              <w:t>bepiločių</w:t>
            </w:r>
            <w:proofErr w:type="spellEnd"/>
            <w:r w:rsidRPr="008870DD">
              <w:rPr>
                <w:rFonts w:ascii="Times New Roman" w:hAnsi="Times New Roman" w:cs="Times New Roman"/>
              </w:rPr>
              <w:t xml:space="preserve"> orlaivių panaudojimas tapo naujo tipo hibridinio karo elementu, nutaikytu į civilinę visuomenę ir jos atsparumą. Didėjant </w:t>
            </w:r>
            <w:proofErr w:type="spellStart"/>
            <w:r w:rsidRPr="008870DD">
              <w:rPr>
                <w:rFonts w:ascii="Times New Roman" w:hAnsi="Times New Roman" w:cs="Times New Roman"/>
              </w:rPr>
              <w:t>bepiločių</w:t>
            </w:r>
            <w:proofErr w:type="spellEnd"/>
            <w:r w:rsidRPr="008870DD">
              <w:rPr>
                <w:rFonts w:ascii="Times New Roman" w:hAnsi="Times New Roman" w:cs="Times New Roman"/>
              </w:rPr>
              <w:t xml:space="preserve"> orlaivių (</w:t>
            </w:r>
            <w:proofErr w:type="spellStart"/>
            <w:r w:rsidRPr="008870DD">
              <w:rPr>
                <w:rFonts w:ascii="Times New Roman" w:hAnsi="Times New Roman" w:cs="Times New Roman"/>
              </w:rPr>
              <w:t>dronų</w:t>
            </w:r>
            <w:proofErr w:type="spellEnd"/>
            <w:r w:rsidRPr="008870DD">
              <w:rPr>
                <w:rFonts w:ascii="Times New Roman" w:hAnsi="Times New Roman" w:cs="Times New Roman"/>
              </w:rPr>
              <w:t xml:space="preserve">) grėsmei, viešojo saugumo institucijoms būtina turėti sistemas, kurios leidžia anksti aptikti, stebėti ir neutralizuoti pavojingus </w:t>
            </w:r>
            <w:proofErr w:type="spellStart"/>
            <w:r w:rsidRPr="008870DD">
              <w:rPr>
                <w:rFonts w:ascii="Times New Roman" w:hAnsi="Times New Roman" w:cs="Times New Roman"/>
              </w:rPr>
              <w:t>dronus</w:t>
            </w:r>
            <w:proofErr w:type="spellEnd"/>
            <w:r w:rsidRPr="008870DD">
              <w:rPr>
                <w:rFonts w:ascii="Times New Roman" w:hAnsi="Times New Roman" w:cs="Times New Roman"/>
              </w:rPr>
              <w:t>.</w:t>
            </w:r>
          </w:p>
          <w:p w14:paraId="299D588A" w14:textId="77777777" w:rsidR="00055501" w:rsidRPr="008870DD" w:rsidRDefault="00055501" w:rsidP="001A4944">
            <w:pPr>
              <w:spacing w:after="120"/>
              <w:jc w:val="both"/>
              <w:rPr>
                <w:rFonts w:ascii="Times New Roman" w:hAnsi="Times New Roman" w:cs="Times New Roman"/>
              </w:rPr>
            </w:pPr>
            <w:r w:rsidRPr="008870DD">
              <w:rPr>
                <w:rFonts w:ascii="Times New Roman" w:hAnsi="Times New Roman" w:cs="Times New Roman"/>
              </w:rPr>
              <w:t xml:space="preserve">Kritinės infrastruktūros objektų fizinei apsaugai ir kitoms funkcijoms vykdyti atliepiant pasikeitusią saugumo situaciją viešojo saugumo institucijoms taip pat yra reikalinga: šiuolaikinių priemonių, skirtų užtikrinti Klaipėdos suskystintų gamtinių dujų (toliau – SGD) terminalo fizinę apsaugą (katerių patruliavimui, sonaro ir vandens </w:t>
            </w:r>
            <w:proofErr w:type="spellStart"/>
            <w:r w:rsidRPr="008870DD">
              <w:rPr>
                <w:rFonts w:ascii="Times New Roman" w:hAnsi="Times New Roman" w:cs="Times New Roman"/>
              </w:rPr>
              <w:t>drono</w:t>
            </w:r>
            <w:proofErr w:type="spellEnd"/>
            <w:r w:rsidRPr="008870DD">
              <w:rPr>
                <w:rFonts w:ascii="Times New Roman" w:hAnsi="Times New Roman" w:cs="Times New Roman"/>
              </w:rPr>
              <w:t xml:space="preserve"> stebėsenai); palydovinių mobiliojo ryšio ir duomenų perdavimo sistemų, kurios padėtų užtikrinti tokį ryšį esant įprastiniam ar tiksliniam ryšio trikdymui ar blokavimui, taip pat atokiose arba vietovėse, kur tradicinė ryšio infrastruktūra nėra išvystyta; šarvuotų visureigių, skirtų užtikrinti pareigūnų saugumą ir operatyvų reagavimą į pavojingas situacijas, kai yra padidinta grėsmė pareigūnų gyvybei ar sveikatai; lengvų specialios paskirties transporto priemonių, skirtų greitam ir efektyviam įvairių krovinių pervežimui, kurios padėtų užtikrinti lanksčią logistiką, leistų transportuoti įrangą, atsargas ir kitas priemones, būtinas užduotims vykdyti, ir prisidėtų prie veiksmingo pajėgų aprūpinimo, operatyvaus judėjimo ir perdislokavimo vykdant pavestas užduotis; individualių pareigūnų apsaugos priemonių (šalmai, liemenės, pirmosios medicininės pagalbos rinkiniai ir kitos priemonės), skirtų užtikrinti pareigūnų saugumą, </w:t>
            </w:r>
            <w:proofErr w:type="spellStart"/>
            <w:r w:rsidRPr="008870DD">
              <w:rPr>
                <w:rFonts w:ascii="Times New Roman" w:hAnsi="Times New Roman" w:cs="Times New Roman"/>
              </w:rPr>
              <w:t>išgyvenamumą</w:t>
            </w:r>
            <w:proofErr w:type="spellEnd"/>
            <w:r w:rsidRPr="008870DD">
              <w:rPr>
                <w:rFonts w:ascii="Times New Roman" w:hAnsi="Times New Roman" w:cs="Times New Roman"/>
              </w:rPr>
              <w:t xml:space="preserve"> ir gebėjimus tęsti užduotis tiek hibridinių, tiek karo grėsmių akivaizdoje.</w:t>
            </w:r>
          </w:p>
          <w:p w14:paraId="145A6740" w14:textId="77777777" w:rsidR="00055501" w:rsidRPr="008870DD" w:rsidRDefault="00055501" w:rsidP="001A4944">
            <w:pPr>
              <w:spacing w:after="120"/>
              <w:jc w:val="both"/>
              <w:rPr>
                <w:rFonts w:ascii="Times New Roman" w:eastAsia="Times New Roman" w:hAnsi="Times New Roman" w:cs="Times New Roman"/>
                <w:noProof/>
              </w:rPr>
            </w:pPr>
            <w:r w:rsidRPr="008870DD">
              <w:rPr>
                <w:rFonts w:ascii="Times New Roman" w:eastAsia="Times New Roman" w:hAnsi="Times New Roman" w:cs="Times New Roman"/>
                <w:noProof/>
              </w:rPr>
              <w:t xml:space="preserve">Veiksmų rūšys, siekiant sustiprinti civilinę parengtį </w:t>
            </w:r>
            <w:r w:rsidRPr="008870DD">
              <w:rPr>
                <w:rFonts w:ascii="Times New Roman" w:hAnsi="Times New Roman" w:cs="Times New Roman"/>
              </w:rPr>
              <w:t>šiuolaikinių grėsmių akivaizdoje</w:t>
            </w:r>
            <w:r w:rsidRPr="008870DD">
              <w:rPr>
                <w:rFonts w:ascii="Times New Roman" w:eastAsia="Times New Roman" w:hAnsi="Times New Roman" w:cs="Times New Roman"/>
                <w:noProof/>
              </w:rPr>
              <w:t>:</w:t>
            </w:r>
          </w:p>
          <w:p w14:paraId="6B37AFCE" w14:textId="051C4629" w:rsidR="00055501" w:rsidRPr="008870DD" w:rsidRDefault="00055501" w:rsidP="001A4944">
            <w:pPr>
              <w:spacing w:after="120"/>
              <w:jc w:val="both"/>
              <w:rPr>
                <w:rFonts w:ascii="Times New Roman" w:eastAsia="Times New Roman" w:hAnsi="Times New Roman" w:cs="Times New Roman"/>
                <w:bCs/>
              </w:rPr>
            </w:pPr>
            <w:bookmarkStart w:id="5" w:name="_Hlk208827185"/>
            <w:r w:rsidRPr="008870DD">
              <w:rPr>
                <w:rFonts w:ascii="Times New Roman" w:eastAsia="Times New Roman" w:hAnsi="Times New Roman" w:cs="Times New Roman"/>
                <w:b/>
              </w:rPr>
              <w:t xml:space="preserve">Plėsti gyventojų perspėjimo sirenomis infrastruktūrą: </w:t>
            </w:r>
            <w:r w:rsidRPr="008870DD">
              <w:rPr>
                <w:rFonts w:ascii="Times New Roman" w:eastAsia="Times New Roman" w:hAnsi="Times New Roman" w:cs="Times New Roman"/>
                <w:bCs/>
              </w:rPr>
              <w:t xml:space="preserve">Perspėjimo sirenomis sistemos buvo ilgą laiką tobulinamos vertinant gamtines, karines ir įvairias teroristinio pobūdžio grėsmes, todėl yra sukaupta didelė sirenų tinklo įrengimo ir eksploatavimo praktika. </w:t>
            </w:r>
            <w:r w:rsidRPr="008870DD">
              <w:rPr>
                <w:rFonts w:ascii="Times New Roman" w:eastAsia="Times New Roman" w:hAnsi="Times New Roman" w:cs="Times New Roman"/>
              </w:rPr>
              <w:t xml:space="preserve">Tęsiant 2014–2020 m. investicijas į perspėjimo apie pavojus sirenas, numatoma įrengti 275 elektronines sirenas 43 VVL regiono savivaldybėse. Norvegijos finansinio mechanizmo investicijomis iki 2024 m. buvo įrengta 197 elektroninių sirenų Baltarusijos atominės elektrinės branduolinės grėsmės zonoje bei įdiegta vieninga sirenų valdymo sistema. Tačiau 78 proc. esamų sirenų (iš 1144) dar neįjungtos į šią sistemą ir yra valdomos savivaldybių lygiu, todėl didėja rizika, kad ne visos sirenos bus aktyvuotos vienu metu. Esamomis sirenomis (1144) gali būti perspėta beveik 70 proc. šalies gyventojų, o įsigijus ir VVL regione įrengus naujas 275 elektronines sirenas, šalies lygiu numatoma pasiekti 75 proc. gyventojų </w:t>
            </w:r>
            <w:proofErr w:type="spellStart"/>
            <w:r w:rsidRPr="008870DD">
              <w:rPr>
                <w:rFonts w:ascii="Times New Roman" w:eastAsia="Times New Roman" w:hAnsi="Times New Roman" w:cs="Times New Roman"/>
              </w:rPr>
              <w:t>perspėjamumą</w:t>
            </w:r>
            <w:proofErr w:type="spellEnd"/>
            <w:r w:rsidRPr="008870DD">
              <w:rPr>
                <w:rFonts w:ascii="Times New Roman" w:eastAsia="Times New Roman" w:hAnsi="Times New Roman" w:cs="Times New Roman"/>
              </w:rPr>
              <w:t xml:space="preserve"> sirenomis. Taip pat ne mažiau kaip 600 esamų sirenų bus prijungtos prie vieningos sirenų valdymo sistemos. Veikla bus įgyvendinama VVL regione.</w:t>
            </w:r>
          </w:p>
          <w:bookmarkEnd w:id="5"/>
          <w:p w14:paraId="52605C75" w14:textId="77777777" w:rsidR="00055501" w:rsidRPr="008870DD" w:rsidRDefault="00055501" w:rsidP="001A4944">
            <w:pPr>
              <w:spacing w:after="120"/>
              <w:jc w:val="both"/>
              <w:rPr>
                <w:rFonts w:ascii="Times New Roman" w:eastAsia="Times New Roman" w:hAnsi="Times New Roman" w:cs="Times New Roman"/>
                <w:bCs/>
              </w:rPr>
            </w:pPr>
            <w:r w:rsidRPr="008870DD">
              <w:rPr>
                <w:rFonts w:ascii="Times New Roman" w:eastAsia="Times New Roman" w:hAnsi="Times New Roman" w:cs="Times New Roman"/>
                <w:b/>
              </w:rPr>
              <w:t>Sukurti daugiakanalę perspėjimo platformą.</w:t>
            </w:r>
            <w:r w:rsidRPr="008870DD">
              <w:rPr>
                <w:rFonts w:ascii="Times New Roman" w:hAnsi="Times New Roman" w:cs="Times New Roman"/>
              </w:rPr>
              <w:t xml:space="preserve"> </w:t>
            </w:r>
            <w:r w:rsidRPr="008870DD">
              <w:rPr>
                <w:rFonts w:ascii="Times New Roman" w:eastAsia="Times New Roman" w:hAnsi="Times New Roman" w:cs="Times New Roman"/>
                <w:bCs/>
              </w:rPr>
              <w:t xml:space="preserve">Gresiant ar susidarius krizei ar ekstremaliajai situacijai operatyvus ir daugiakanalis gyventojų perspėjimas yra kritiškai svarbus. Naudojant keletą perspėjimo priemonių (sirenos, trumpųjų perspėjimo pranešimų į mobiliuosius telefonus sistema, mobilioji programėlė, soc. tinklai ir kt.) su skirtingomis valdymo sistemomis gyventojų perspėjimo procesas pailgėja ir nėra toks </w:t>
            </w:r>
            <w:r w:rsidRPr="008870DD">
              <w:rPr>
                <w:rFonts w:ascii="Times New Roman" w:eastAsia="Times New Roman" w:hAnsi="Times New Roman" w:cs="Times New Roman"/>
                <w:bCs/>
              </w:rPr>
              <w:lastRenderedPageBreak/>
              <w:t xml:space="preserve">efektyvus. Sprendžiant šią problemą, valstybės diegia daugiakanales perspėjimo platformas, kurios leidžia per vieną valdymo sistemą vienu metu aktyvuoti pagrindines perspėjimo priemones. Tokią platformą bus siekiama sukurti bei įdiegti Lietuvos gyventojų perspėjimui. Sukuriant daugiakanalę perspėjimo platformą kartu bus atnaujinta Lietuvoje dar 2012 m. įdiegta trumpųjų perspėjimo pranešimų į mobiliuosius telefonus sistema (GPIS), kuri šiuo metu jau yra pasenusi bei neatitinka esamų poreikių ir saugumo standartų. </w:t>
            </w:r>
            <w:r w:rsidRPr="008870DD">
              <w:rPr>
                <w:rFonts w:ascii="Times New Roman" w:eastAsia="Times New Roman" w:hAnsi="Times New Roman" w:cs="Times New Roman"/>
              </w:rPr>
              <w:t xml:space="preserve">Veikla bus įgyvendinama </w:t>
            </w:r>
            <w:r w:rsidRPr="008870DD">
              <w:rPr>
                <w:rFonts w:ascii="Times New Roman" w:eastAsia="Times New Roman" w:hAnsi="Times New Roman" w:cs="Times New Roman"/>
                <w:iCs/>
              </w:rPr>
              <w:t>sostinės ir VVL regionuose</w:t>
            </w:r>
            <w:r w:rsidRPr="008870DD">
              <w:rPr>
                <w:rFonts w:ascii="Times New Roman" w:eastAsia="Times New Roman" w:hAnsi="Times New Roman" w:cs="Times New Roman"/>
              </w:rPr>
              <w:t>.</w:t>
            </w:r>
          </w:p>
          <w:p w14:paraId="55C7E0A0" w14:textId="77777777" w:rsidR="00055501" w:rsidRPr="008870DD" w:rsidRDefault="00055501" w:rsidP="001A4944">
            <w:pPr>
              <w:spacing w:after="120"/>
              <w:jc w:val="both"/>
              <w:rPr>
                <w:rFonts w:ascii="Times New Roman" w:eastAsia="Times New Roman" w:hAnsi="Times New Roman" w:cs="Times New Roman"/>
                <w:iCs/>
              </w:rPr>
            </w:pPr>
            <w:r w:rsidRPr="008870DD">
              <w:rPr>
                <w:rFonts w:ascii="Times New Roman" w:eastAsia="Times New Roman" w:hAnsi="Times New Roman" w:cs="Times New Roman"/>
                <w:b/>
              </w:rPr>
              <w:t xml:space="preserve">Sustiprinti viešąjį saugumą užtikrinančių institucijų pajėgumus atremti hibridines grėsmes, </w:t>
            </w:r>
            <w:r w:rsidRPr="008870DD">
              <w:rPr>
                <w:rFonts w:ascii="Times New Roman" w:hAnsi="Times New Roman" w:cs="Times New Roman"/>
                <w:b/>
              </w:rPr>
              <w:t xml:space="preserve">užtikrinti kritinės infrastruktūros objektų fizinę apsaugą ir prisidėti prie šalies gynybos. </w:t>
            </w:r>
            <w:r w:rsidRPr="008870DD">
              <w:rPr>
                <w:rFonts w:ascii="Times New Roman" w:hAnsi="Times New Roman" w:cs="Times New Roman"/>
                <w:bCs/>
              </w:rPr>
              <w:t>V</w:t>
            </w:r>
            <w:r w:rsidRPr="008870DD">
              <w:rPr>
                <w:rFonts w:ascii="Times New Roman" w:hAnsi="Times New Roman" w:cs="Times New Roman"/>
              </w:rPr>
              <w:t>iešojo saugumo institucijų</w:t>
            </w:r>
            <w:r w:rsidRPr="008870DD">
              <w:rPr>
                <w:rFonts w:ascii="Times New Roman" w:hAnsi="Times New Roman" w:cs="Times New Roman"/>
                <w:bCs/>
              </w:rPr>
              <w:t xml:space="preserve"> t</w:t>
            </w:r>
            <w:r w:rsidRPr="008870DD">
              <w:rPr>
                <w:rFonts w:ascii="Times New Roman" w:hAnsi="Times New Roman" w:cs="Times New Roman"/>
              </w:rPr>
              <w:t xml:space="preserve">urimos priemonės yra pritaikytos vykdyti užduotis iki šiol egzistavusioje saugumo aplinkoje, bet šiuo metu ji yra pakitusi. Todėl būtina </w:t>
            </w:r>
            <w:r w:rsidRPr="008870DD">
              <w:rPr>
                <w:rFonts w:ascii="Times New Roman" w:eastAsia="PMingLiU" w:hAnsi="Times New Roman" w:cs="Times New Roman"/>
              </w:rPr>
              <w:t xml:space="preserve">užtikrinti šių institucijų ir jų pareigūnų aprūpinimą priemonėmis, atitinkančiomis dabartinį saugumo kontekstą. </w:t>
            </w:r>
            <w:r w:rsidRPr="008870DD">
              <w:rPr>
                <w:rFonts w:ascii="Times New Roman" w:hAnsi="Times New Roman" w:cs="Times New Roman"/>
              </w:rPr>
              <w:t xml:space="preserve">Įgyvendinant veiklą planuojama viešojo saugumo institucijas aprūpinti: individualiomis pareigūnų apsaugos priemonėmis (šalmai, liemenės, pirmosios medicininės pagalbos rinkiniai ir kitos priemonės, išskyrus ginklus ir šaudmenis); </w:t>
            </w:r>
            <w:proofErr w:type="spellStart"/>
            <w:r w:rsidRPr="008870DD">
              <w:rPr>
                <w:rFonts w:ascii="Times New Roman" w:hAnsi="Times New Roman" w:cs="Times New Roman"/>
              </w:rPr>
              <w:t>bepiločių</w:t>
            </w:r>
            <w:proofErr w:type="spellEnd"/>
            <w:r w:rsidRPr="008870DD">
              <w:rPr>
                <w:rFonts w:ascii="Times New Roman" w:hAnsi="Times New Roman" w:cs="Times New Roman"/>
              </w:rPr>
              <w:t xml:space="preserve"> orlaivių aptikimo ir neutralizavimo sistemomis; šarvuotais visureigiais ir specialiomis lengvosiomis transporto priemonėmis; palydovinėmis mobiliojo ryšio ir duomenų perdavimo sistemomis; įranga, reikalinga sustiprinti SGD terminalo fizinę apsaugą.  Investavimas į tokį aprūpinimą turės </w:t>
            </w:r>
            <w:r w:rsidRPr="008870DD">
              <w:rPr>
                <w:rFonts w:ascii="Times New Roman" w:hAnsi="Times New Roman" w:cs="Times New Roman"/>
                <w:b/>
                <w:bCs/>
              </w:rPr>
              <w:t>dvejopą paskirtį</w:t>
            </w:r>
            <w:r w:rsidRPr="008870DD">
              <w:rPr>
                <w:rFonts w:ascii="Times New Roman" w:hAnsi="Times New Roman" w:cs="Times New Roman"/>
              </w:rPr>
              <w:t xml:space="preserve"> – vystomi pajėgumai užtikrinti visuomenės saugumą ir kritinės infrastruktūros apsaugą taikos metu ir kartu stiprinamas atsparumas bei parengtis karinės grėsmės atveju. V</w:t>
            </w:r>
            <w:r w:rsidRPr="008870DD">
              <w:rPr>
                <w:rFonts w:ascii="Times New Roman" w:eastAsia="Times New Roman" w:hAnsi="Times New Roman" w:cs="Times New Roman"/>
                <w:iCs/>
              </w:rPr>
              <w:t>eikla bus įgyvendinama sostinės ir VVL regionuose.</w:t>
            </w:r>
          </w:p>
          <w:p w14:paraId="70013815" w14:textId="77777777" w:rsidR="00055501" w:rsidRPr="00687658" w:rsidRDefault="00055501" w:rsidP="001A4944">
            <w:pPr>
              <w:spacing w:after="120"/>
              <w:jc w:val="both"/>
              <w:rPr>
                <w:rFonts w:ascii="Times New Roman" w:eastAsia="Times New Roman" w:hAnsi="Times New Roman" w:cs="Times New Roman"/>
                <w:bCs/>
              </w:rPr>
            </w:pPr>
            <w:r w:rsidRPr="008870DD">
              <w:rPr>
                <w:rFonts w:ascii="Times New Roman" w:eastAsia="Calibri" w:hAnsi="Times New Roman" w:cs="Times New Roman"/>
                <w:b/>
              </w:rPr>
              <w:t xml:space="preserve">Užtikrinti BIVP metodo taikymą, administruojant vietos plėtros strategijas, civilinės saugos švietimo srityje: </w:t>
            </w:r>
            <w:r w:rsidRPr="008870DD">
              <w:rPr>
                <w:rFonts w:ascii="Times New Roman" w:eastAsia="Calibri" w:hAnsi="Times New Roman" w:cs="Times New Roman"/>
                <w:bCs/>
              </w:rPr>
              <w:t xml:space="preserve">parama teikiama vietos plėtros strategijų keitimui, susijusiam su šio uždavinio įtraukimu, taip pat užtikrinant vietos plėtros strategijų valdymą ir stebėseną. </w:t>
            </w:r>
            <w:r w:rsidRPr="008870DD">
              <w:rPr>
                <w:rFonts w:ascii="Times New Roman" w:hAnsi="Times New Roman" w:cs="Times New Roman"/>
              </w:rPr>
              <w:t>Veiklos įgyvendinamos VVL ir Sostinės regionuose.</w:t>
            </w:r>
          </w:p>
        </w:tc>
      </w:tr>
    </w:tbl>
    <w:p w14:paraId="738D74DE" w14:textId="77777777" w:rsidR="00055501" w:rsidRPr="00230411" w:rsidRDefault="00055501" w:rsidP="00055501">
      <w:pPr>
        <w:pStyle w:val="Stilius1"/>
        <w:rPr>
          <w:rFonts w:cs="Times New Roman"/>
        </w:rPr>
      </w:pPr>
      <w:r w:rsidRPr="00230411">
        <w:rPr>
          <w:rFonts w:cs="Times New Roman"/>
        </w:rPr>
        <w:lastRenderedPageBreak/>
        <w:t>Pagrindinės tikslinės grupės</w:t>
      </w:r>
    </w:p>
    <w:tbl>
      <w:tblPr>
        <w:tblStyle w:val="Lentelstinklelis2"/>
        <w:tblW w:w="9776" w:type="dxa"/>
        <w:tblLook w:val="04A0" w:firstRow="1" w:lastRow="0" w:firstColumn="1" w:lastColumn="0" w:noHBand="0" w:noVBand="1"/>
      </w:tblPr>
      <w:tblGrid>
        <w:gridCol w:w="9776"/>
      </w:tblGrid>
      <w:tr w:rsidR="00055501" w:rsidRPr="00230411" w14:paraId="66443AFD" w14:textId="77777777" w:rsidTr="005D63FC">
        <w:tc>
          <w:tcPr>
            <w:tcW w:w="9776" w:type="dxa"/>
          </w:tcPr>
          <w:p w14:paraId="14C95286" w14:textId="77777777" w:rsidR="00055501" w:rsidRPr="005D26DF" w:rsidRDefault="00055501" w:rsidP="001A4944">
            <w:pPr>
              <w:pStyle w:val="Default"/>
              <w:jc w:val="both"/>
              <w:rPr>
                <w:rFonts w:ascii="Times New Roman" w:hAnsi="Times New Roman"/>
                <w:szCs w:val="22"/>
              </w:rPr>
            </w:pPr>
            <w:r w:rsidRPr="005D26DF">
              <w:rPr>
                <w:rFonts w:ascii="Times New Roman" w:hAnsi="Times New Roman"/>
                <w:szCs w:val="22"/>
              </w:rPr>
              <w:t>Visi Lietuvos gyventojai</w:t>
            </w:r>
            <w:r w:rsidRPr="005D26DF">
              <w:rPr>
                <w:rFonts w:ascii="Times New Roman" w:hAnsi="Times New Roman"/>
                <w:iCs/>
                <w:spacing w:val="-4"/>
                <w:szCs w:val="22"/>
              </w:rPr>
              <w:t xml:space="preserve">, </w:t>
            </w:r>
            <w:r w:rsidRPr="005D26DF">
              <w:rPr>
                <w:rFonts w:ascii="Times New Roman" w:hAnsi="Times New Roman"/>
                <w:szCs w:val="22"/>
              </w:rPr>
              <w:t>išskyrus įgyvendinant BIVP metodą.</w:t>
            </w:r>
          </w:p>
          <w:p w14:paraId="0A6FAB7C" w14:textId="77777777" w:rsidR="00055501" w:rsidRPr="005D26DF" w:rsidRDefault="00055501" w:rsidP="001A4944">
            <w:pPr>
              <w:pStyle w:val="Default"/>
              <w:jc w:val="both"/>
              <w:rPr>
                <w:rFonts w:ascii="Times New Roman" w:hAnsi="Times New Roman"/>
                <w:szCs w:val="22"/>
              </w:rPr>
            </w:pPr>
          </w:p>
          <w:p w14:paraId="79126E7D" w14:textId="77777777" w:rsidR="00055501" w:rsidRPr="005D26DF" w:rsidRDefault="00055501" w:rsidP="001A4944">
            <w:pPr>
              <w:pStyle w:val="Default"/>
              <w:jc w:val="both"/>
              <w:rPr>
                <w:rFonts w:ascii="Times New Roman" w:hAnsi="Times New Roman"/>
                <w:szCs w:val="22"/>
              </w:rPr>
            </w:pPr>
            <w:r w:rsidRPr="005D26DF">
              <w:rPr>
                <w:rFonts w:ascii="Times New Roman" w:hAnsi="Times New Roman"/>
                <w:szCs w:val="22"/>
              </w:rPr>
              <w:t xml:space="preserve">Įgyvendinant BIVP metodą tikslinė grupė yra miestų VVG darbuotojai, valdymo organai ir valdymo organų nariai, vietos plėtros projektų rengėjų ir (ar) vykdytojų atstovai ir </w:t>
            </w:r>
            <w:r w:rsidRPr="005D26DF">
              <w:rPr>
                <w:rFonts w:ascii="Times New Roman" w:hAnsi="Times New Roman"/>
                <w:iCs/>
                <w:szCs w:val="22"/>
              </w:rPr>
              <w:t>vietos plėtros strategijos įgyvendinimo teritorijos</w:t>
            </w:r>
            <w:r w:rsidRPr="005D26DF">
              <w:rPr>
                <w:rFonts w:ascii="Times New Roman" w:hAnsi="Times New Roman"/>
                <w:szCs w:val="22"/>
              </w:rPr>
              <w:t xml:space="preserve"> bendruomenė.</w:t>
            </w:r>
          </w:p>
          <w:p w14:paraId="5325A553" w14:textId="77777777" w:rsidR="00055501" w:rsidRPr="00230411" w:rsidRDefault="00055501" w:rsidP="001A4944">
            <w:pPr>
              <w:pStyle w:val="Default"/>
              <w:jc w:val="both"/>
              <w:rPr>
                <w:rFonts w:ascii="Times New Roman" w:hAnsi="Times New Roman"/>
                <w:highlight w:val="yellow"/>
              </w:rPr>
            </w:pPr>
          </w:p>
        </w:tc>
      </w:tr>
    </w:tbl>
    <w:p w14:paraId="7A76644D" w14:textId="77777777" w:rsidR="00055501" w:rsidRPr="00230411" w:rsidRDefault="00055501" w:rsidP="00055501">
      <w:pPr>
        <w:pStyle w:val="Stilius1"/>
        <w:rPr>
          <w:rFonts w:eastAsia="Times New Roman" w:cs="Times New Roman"/>
          <w:iCs/>
          <w:noProof/>
          <w:lang w:eastAsia="lt-LT" w:bidi="lt-LT"/>
        </w:rPr>
      </w:pPr>
      <w:r w:rsidRPr="00230411">
        <w:rPr>
          <w:rFonts w:cs="Times New Roman"/>
          <w:noProof/>
          <w:lang w:eastAsia="lt-LT" w:bidi="lt-LT"/>
        </w:rPr>
        <w:t xml:space="preserve">Veiksmai, užtikrinantys lygybę, įtrauktį ir nediskriminavimą </w:t>
      </w:r>
    </w:p>
    <w:tbl>
      <w:tblPr>
        <w:tblStyle w:val="Lentelstinklelis"/>
        <w:tblW w:w="9776" w:type="dxa"/>
        <w:tblLook w:val="04A0" w:firstRow="1" w:lastRow="0" w:firstColumn="1" w:lastColumn="0" w:noHBand="0" w:noVBand="1"/>
      </w:tblPr>
      <w:tblGrid>
        <w:gridCol w:w="9776"/>
      </w:tblGrid>
      <w:tr w:rsidR="00055501" w:rsidRPr="00230411" w14:paraId="26612B0D" w14:textId="77777777" w:rsidTr="005D63FC">
        <w:trPr>
          <w:trHeight w:val="82"/>
        </w:trPr>
        <w:tc>
          <w:tcPr>
            <w:tcW w:w="9776" w:type="dxa"/>
          </w:tcPr>
          <w:p w14:paraId="2AF2D290" w14:textId="563F25E1" w:rsidR="00055501" w:rsidRPr="005D26DF" w:rsidRDefault="00055501" w:rsidP="001A4944">
            <w:pPr>
              <w:pStyle w:val="Stilius1"/>
              <w:jc w:val="both"/>
              <w:rPr>
                <w:rFonts w:cs="Times New Roman"/>
                <w:b w:val="0"/>
                <w:i w:val="0"/>
                <w:color w:val="auto"/>
                <w:sz w:val="22"/>
              </w:rPr>
            </w:pPr>
            <w:r w:rsidRPr="005D26DF">
              <w:rPr>
                <w:rFonts w:cs="Times New Roman"/>
                <w:b w:val="0"/>
                <w:i w:val="0"/>
                <w:color w:val="auto"/>
                <w:sz w:val="22"/>
              </w:rPr>
              <w:t>Vykdant numatytas veiklas bus siekiama užtikrinti lygybės, įtraukties ir nediskriminavimo principus. Pavyzdžiui, perspėjimo sistema bus įspėjami visi teritorijoje esantys asmenys (gyventojai ir turistai). Perspėjimas bus vykdomas kompleksiškai – sirenomis, trumpaisiais pranešimais į telefonus, informacija per radiją ir televiziją ir kt., todėl ši paslauga bus prieinama ir asmenims su negalia.</w:t>
            </w:r>
          </w:p>
          <w:p w14:paraId="4084AA11" w14:textId="7FB9AB2E" w:rsidR="00055501" w:rsidRPr="005D26DF" w:rsidRDefault="00055501" w:rsidP="001A4944">
            <w:pPr>
              <w:pStyle w:val="Antrat4"/>
              <w:jc w:val="both"/>
              <w:rPr>
                <w:sz w:val="22"/>
                <w:highlight w:val="yellow"/>
              </w:rPr>
            </w:pPr>
            <w:r w:rsidRPr="005D26DF">
              <w:rPr>
                <w:rFonts w:ascii="Times New Roman" w:eastAsia="Calibri" w:hAnsi="Times New Roman" w:cs="Times New Roman"/>
                <w:b w:val="0"/>
                <w:bCs w:val="0"/>
                <w:i w:val="0"/>
                <w:iCs w:val="0"/>
                <w:noProof/>
                <w:color w:val="auto"/>
                <w:sz w:val="22"/>
                <w:lang w:eastAsia="lt-LT" w:bidi="lt-LT"/>
              </w:rPr>
              <w:t xml:space="preserve">Taikant BIVP metodą, papildomai bus </w:t>
            </w:r>
            <w:r w:rsidRPr="005D26DF">
              <w:rPr>
                <w:rFonts w:ascii="Times New Roman" w:hAnsi="Times New Roman" w:cs="Times New Roman"/>
                <w:b w:val="0"/>
                <w:i w:val="0"/>
                <w:noProof/>
                <w:color w:val="auto"/>
                <w:sz w:val="22"/>
                <w:lang w:eastAsia="lt-LT" w:bidi="lt-LT"/>
              </w:rPr>
              <w:t>užtikrinama, kad</w:t>
            </w:r>
            <w:r w:rsidRPr="005D26DF">
              <w:rPr>
                <w:rFonts w:ascii="Times New Roman" w:hAnsi="Times New Roman" w:cs="Times New Roman"/>
                <w:b w:val="0"/>
                <w:i w:val="0"/>
                <w:color w:val="auto"/>
                <w:sz w:val="22"/>
              </w:rPr>
              <w:t xml:space="preserve"> </w:t>
            </w:r>
            <w:r w:rsidRPr="005D26DF">
              <w:rPr>
                <w:rFonts w:ascii="Times New Roman" w:hAnsi="Times New Roman" w:cs="Times New Roman"/>
                <w:b w:val="0"/>
                <w:i w:val="0"/>
                <w:color w:val="000000" w:themeColor="text1"/>
                <w:sz w:val="22"/>
              </w:rPr>
              <w:t>projektų veiklos ir rezultatai bus prieinami įvairių specialiųjų poreikių turintiems asmenims (pvz.: projektų veiklos organizuojamos patalpose, prieinamose judėjimo, regos ar kitą negalią turintiems asmenims; vykdant projektų veiklas prireikus užtikrinamas vertimas į gestų ar kitą kalbą).</w:t>
            </w:r>
          </w:p>
          <w:p w14:paraId="3C7D1A27" w14:textId="77777777" w:rsidR="00055501" w:rsidRPr="0087679F" w:rsidRDefault="00055501" w:rsidP="001A4944">
            <w:pPr>
              <w:rPr>
                <w:highlight w:val="yellow"/>
              </w:rPr>
            </w:pPr>
          </w:p>
        </w:tc>
      </w:tr>
    </w:tbl>
    <w:p w14:paraId="78BD663D" w14:textId="77777777" w:rsidR="00055501" w:rsidRPr="00230411" w:rsidRDefault="00055501" w:rsidP="00055501">
      <w:pPr>
        <w:pStyle w:val="Stilius1"/>
        <w:rPr>
          <w:rFonts w:cs="Times New Roman"/>
        </w:rPr>
      </w:pPr>
      <w:r w:rsidRPr="00230411">
        <w:rPr>
          <w:rFonts w:cs="Times New Roman"/>
        </w:rPr>
        <w:t>Konkrečios tikslinės teritorijos, įskaitant planuojamą teritorinių priemonių panaudojimą</w:t>
      </w:r>
    </w:p>
    <w:tbl>
      <w:tblPr>
        <w:tblStyle w:val="Lentelstinklelis2"/>
        <w:tblW w:w="9776" w:type="dxa"/>
        <w:tblLook w:val="04A0" w:firstRow="1" w:lastRow="0" w:firstColumn="1" w:lastColumn="0" w:noHBand="0" w:noVBand="1"/>
      </w:tblPr>
      <w:tblGrid>
        <w:gridCol w:w="9776"/>
      </w:tblGrid>
      <w:tr w:rsidR="00055501" w:rsidRPr="00230411" w14:paraId="2B7176E3" w14:textId="77777777" w:rsidTr="005D63FC">
        <w:tc>
          <w:tcPr>
            <w:tcW w:w="9776" w:type="dxa"/>
          </w:tcPr>
          <w:p w14:paraId="15082E2B" w14:textId="77777777" w:rsidR="00055501" w:rsidRPr="005D26DF" w:rsidRDefault="00055501" w:rsidP="001A4944">
            <w:pPr>
              <w:spacing w:before="120" w:after="120"/>
              <w:jc w:val="both"/>
              <w:rPr>
                <w:rFonts w:ascii="Times New Roman" w:hAnsi="Times New Roman" w:cs="Times New Roman"/>
              </w:rPr>
            </w:pPr>
            <w:r w:rsidRPr="005D26DF">
              <w:rPr>
                <w:rFonts w:ascii="Times New Roman" w:hAnsi="Times New Roman" w:cs="Times New Roman"/>
              </w:rPr>
              <w:t>VVL regionas, Sostinės regionas.</w:t>
            </w:r>
          </w:p>
          <w:p w14:paraId="75DFF2C5" w14:textId="77777777" w:rsidR="00055501" w:rsidRPr="00230411" w:rsidRDefault="00055501" w:rsidP="001A4944">
            <w:pPr>
              <w:spacing w:before="120" w:after="120"/>
              <w:jc w:val="both"/>
              <w:rPr>
                <w:rFonts w:ascii="Times New Roman" w:hAnsi="Times New Roman" w:cs="Times New Roman"/>
                <w:iCs/>
                <w:spacing w:val="-4"/>
              </w:rPr>
            </w:pPr>
            <w:r w:rsidRPr="005D26DF">
              <w:rPr>
                <w:rFonts w:ascii="Times New Roman" w:eastAsia="Calibri" w:hAnsi="Times New Roman" w:cs="Times New Roman"/>
                <w:noProof/>
                <w:lang w:eastAsia="lt-LT" w:bidi="lt-LT"/>
              </w:rPr>
              <w:t xml:space="preserve">Veikla, susijusi su BIVP metodo taikymu, </w:t>
            </w:r>
            <w:r w:rsidRPr="005D26DF">
              <w:rPr>
                <w:rFonts w:ascii="Times New Roman" w:eastAsia="Calibri" w:hAnsi="Times New Roman" w:cs="Times New Roman"/>
                <w:noProof/>
                <w:color w:val="000000" w:themeColor="text1"/>
                <w:lang w:eastAsia="lt-LT" w:bidi="lt-LT"/>
              </w:rPr>
              <w:t xml:space="preserve">bus įgyvendinama taikant integruoto teritorijų vystymo metodo BIVP formą tikslinėse teritorijose: miestuose, kurie yra savivaldybių centrai ir (arba) kuriuose gyvena daugiau nei 6 tūkst. gyventojų, ir </w:t>
            </w:r>
            <w:r w:rsidRPr="005D26DF">
              <w:rPr>
                <w:rFonts w:ascii="Times New Roman" w:hAnsi="Times New Roman" w:cs="Times New Roman"/>
                <w:lang w:eastAsia="lt-LT"/>
              </w:rPr>
              <w:t xml:space="preserve">miesto daliai, kurioje gyvena nuo 6 iki 150 tūkstančių gyventojų. Vietos plėtros strategijų administravimas, susijęs su </w:t>
            </w:r>
            <w:r w:rsidRPr="005D26DF">
              <w:rPr>
                <w:rFonts w:ascii="Times New Roman" w:hAnsi="Times New Roman" w:cs="Times New Roman"/>
                <w:bCs/>
                <w:iCs/>
              </w:rPr>
              <w:t>c</w:t>
            </w:r>
            <w:r w:rsidRPr="005D26DF">
              <w:rPr>
                <w:rFonts w:ascii="Times New Roman" w:hAnsi="Times New Roman" w:cs="Times New Roman"/>
                <w:bCs/>
              </w:rPr>
              <w:t xml:space="preserve">ivilinės saugos švietimu, aktualus ir bus vykdomas </w:t>
            </w:r>
            <w:r w:rsidRPr="005D26DF">
              <w:rPr>
                <w:rFonts w:ascii="Times New Roman" w:eastAsia="Calibri" w:hAnsi="Times New Roman" w:cs="Times New Roman"/>
                <w:noProof/>
                <w:color w:val="000000" w:themeColor="text1"/>
                <w:lang w:eastAsia="lt-LT" w:bidi="lt-LT"/>
              </w:rPr>
              <w:t>VVL regione ir Sostinės regione.</w:t>
            </w:r>
            <w:r w:rsidRPr="00213147">
              <w:rPr>
                <w:rFonts w:ascii="Times New Roman" w:eastAsia="Calibri" w:hAnsi="Times New Roman" w:cs="Times New Roman"/>
                <w:noProof/>
                <w:color w:val="000000" w:themeColor="text1"/>
                <w:sz w:val="24"/>
                <w:szCs w:val="24"/>
                <w:lang w:eastAsia="lt-LT" w:bidi="lt-LT"/>
              </w:rPr>
              <w:t xml:space="preserve"> </w:t>
            </w:r>
          </w:p>
        </w:tc>
      </w:tr>
    </w:tbl>
    <w:p w14:paraId="3AEABE1A" w14:textId="77777777" w:rsidR="00055501" w:rsidRPr="00230411" w:rsidRDefault="00055501" w:rsidP="00055501">
      <w:pPr>
        <w:pStyle w:val="Stilius1"/>
        <w:rPr>
          <w:rFonts w:cs="Times New Roman"/>
          <w:highlight w:val="yellow"/>
        </w:rPr>
      </w:pPr>
      <w:r w:rsidRPr="00230411">
        <w:rPr>
          <w:rFonts w:cs="Times New Roman"/>
        </w:rPr>
        <w:t>Tarpregioniniai, tarp sienų ir tarpvalstybiniai veiksmai</w:t>
      </w:r>
    </w:p>
    <w:tbl>
      <w:tblPr>
        <w:tblStyle w:val="Lentelstinklelis2"/>
        <w:tblW w:w="0" w:type="auto"/>
        <w:tblLook w:val="04A0" w:firstRow="1" w:lastRow="0" w:firstColumn="1" w:lastColumn="0" w:noHBand="0" w:noVBand="1"/>
      </w:tblPr>
      <w:tblGrid>
        <w:gridCol w:w="9628"/>
      </w:tblGrid>
      <w:tr w:rsidR="00055501" w:rsidRPr="00230411" w14:paraId="0B515DFE" w14:textId="77777777" w:rsidTr="005D63FC">
        <w:tc>
          <w:tcPr>
            <w:tcW w:w="9776" w:type="dxa"/>
          </w:tcPr>
          <w:p w14:paraId="5A8BCAE7" w14:textId="77777777" w:rsidR="00055501" w:rsidRPr="005D26DF" w:rsidRDefault="00055501" w:rsidP="001A4944">
            <w:pPr>
              <w:spacing w:before="120" w:after="120"/>
              <w:jc w:val="both"/>
              <w:rPr>
                <w:rFonts w:ascii="Times New Roman" w:hAnsi="Times New Roman" w:cs="Times New Roman"/>
              </w:rPr>
            </w:pPr>
            <w:bookmarkStart w:id="6" w:name="_Hlk46253891"/>
            <w:r w:rsidRPr="005D26DF">
              <w:rPr>
                <w:rFonts w:ascii="Times New Roman" w:hAnsi="Times New Roman" w:cs="Times New Roman"/>
              </w:rPr>
              <w:lastRenderedPageBreak/>
              <w:t>Perspėjimo sistemos aktyvavimo atveju, kai vyksta didelio masto nelaimė, o padariniai gali išplisti už šalies ribų, perspėjimas ryšio kanalais siunčiamas ir tarptautiniams partneriams, sudaromos prielaidos laiku aktyvuoti nacionalines perspėjimo sistemas užsienio valstybėse.</w:t>
            </w:r>
            <w:bookmarkEnd w:id="6"/>
          </w:p>
          <w:p w14:paraId="3FF3E97E" w14:textId="77777777" w:rsidR="00055501" w:rsidRPr="00230411" w:rsidRDefault="00055501" w:rsidP="001A4944">
            <w:pPr>
              <w:spacing w:before="120" w:after="120"/>
              <w:jc w:val="both"/>
              <w:rPr>
                <w:rFonts w:ascii="Times New Roman" w:hAnsi="Times New Roman" w:cs="Times New Roman"/>
                <w:highlight w:val="yellow"/>
              </w:rPr>
            </w:pPr>
            <w:r w:rsidRPr="005D26DF">
              <w:rPr>
                <w:rFonts w:ascii="Times New Roman" w:eastAsia="Calibri" w:hAnsi="Times New Roman"/>
                <w:noProof/>
                <w:lang w:bidi="lt-LT"/>
              </w:rPr>
              <w:t xml:space="preserve">Siekiant ETBT tikslo programų ir IV prioriteto, </w:t>
            </w:r>
            <w:r w:rsidRPr="005D26DF">
              <w:rPr>
                <w:rFonts w:ascii="Times New Roman" w:hAnsi="Times New Roman"/>
                <w:noProof/>
                <w:lang w:bidi="lt-LT"/>
              </w:rPr>
              <w:t>š</w:t>
            </w:r>
            <w:proofErr w:type="spellStart"/>
            <w:r w:rsidRPr="005D26DF">
              <w:rPr>
                <w:rStyle w:val="cf01"/>
                <w:rFonts w:ascii="Times New Roman" w:hAnsi="Times New Roman" w:cs="Times New Roman"/>
                <w:sz w:val="22"/>
                <w:szCs w:val="22"/>
              </w:rPr>
              <w:t>alies</w:t>
            </w:r>
            <w:proofErr w:type="spellEnd"/>
            <w:r w:rsidRPr="005D26DF">
              <w:rPr>
                <w:rStyle w:val="cf01"/>
                <w:rFonts w:ascii="Times New Roman" w:hAnsi="Times New Roman" w:cs="Times New Roman"/>
                <w:sz w:val="22"/>
                <w:szCs w:val="22"/>
              </w:rPr>
              <w:t xml:space="preserve"> pasienyje veikiančios miestų VVG bus skatinamos bendradarbiauti ir perimti patirtį iš panašiuose pasienio ruožuose veikiančių miestų civilinės saugos švietimo</w:t>
            </w:r>
            <w:r w:rsidRPr="005D26DF">
              <w:rPr>
                <w:rStyle w:val="cf01"/>
                <w:sz w:val="22"/>
                <w:szCs w:val="22"/>
              </w:rPr>
              <w:t xml:space="preserve"> </w:t>
            </w:r>
            <w:r w:rsidRPr="005D26DF">
              <w:rPr>
                <w:rStyle w:val="cf01"/>
                <w:rFonts w:ascii="Times New Roman" w:hAnsi="Times New Roman" w:cs="Times New Roman"/>
                <w:sz w:val="22"/>
                <w:szCs w:val="22"/>
              </w:rPr>
              <w:t>srityje.</w:t>
            </w:r>
          </w:p>
        </w:tc>
      </w:tr>
    </w:tbl>
    <w:p w14:paraId="4B8F9D3C" w14:textId="77777777" w:rsidR="00055501" w:rsidRPr="00230411" w:rsidRDefault="00055501" w:rsidP="00055501">
      <w:pPr>
        <w:pStyle w:val="Stilius1"/>
        <w:rPr>
          <w:rFonts w:cs="Times New Roman"/>
          <w:highlight w:val="yellow"/>
        </w:rPr>
      </w:pPr>
      <w:r w:rsidRPr="00230411">
        <w:rPr>
          <w:rFonts w:cs="Times New Roman"/>
        </w:rPr>
        <w:t>Planuojamas finansinių priemonių naudojimas</w:t>
      </w:r>
    </w:p>
    <w:tbl>
      <w:tblPr>
        <w:tblStyle w:val="Lentelstinklelis2"/>
        <w:tblW w:w="9776" w:type="dxa"/>
        <w:tblLook w:val="04A0" w:firstRow="1" w:lastRow="0" w:firstColumn="1" w:lastColumn="0" w:noHBand="0" w:noVBand="1"/>
      </w:tblPr>
      <w:tblGrid>
        <w:gridCol w:w="9776"/>
      </w:tblGrid>
      <w:tr w:rsidR="00055501" w:rsidRPr="00230411" w14:paraId="2C36CF92" w14:textId="77777777" w:rsidTr="005D63FC">
        <w:tc>
          <w:tcPr>
            <w:tcW w:w="9776" w:type="dxa"/>
          </w:tcPr>
          <w:p w14:paraId="5F8FD6F8" w14:textId="77777777" w:rsidR="00055501" w:rsidRPr="00230411" w:rsidRDefault="00055501" w:rsidP="001A4944">
            <w:pPr>
              <w:spacing w:before="120" w:after="120"/>
              <w:jc w:val="both"/>
              <w:rPr>
                <w:rFonts w:ascii="Times New Roman" w:eastAsia="Calibri" w:hAnsi="Times New Roman" w:cs="Times New Roman"/>
                <w:highlight w:val="yellow"/>
                <w:lang w:eastAsia="lt-LT"/>
              </w:rPr>
            </w:pPr>
            <w:r w:rsidRPr="00230411">
              <w:rPr>
                <w:rFonts w:ascii="Times New Roman" w:eastAsia="Calibri" w:hAnsi="Times New Roman" w:cs="Times New Roman"/>
                <w:lang w:eastAsia="lt-LT"/>
              </w:rPr>
              <w:t>–</w:t>
            </w:r>
          </w:p>
        </w:tc>
      </w:tr>
    </w:tbl>
    <w:p w14:paraId="4DC5E7F5" w14:textId="77777777" w:rsidR="00055501" w:rsidRPr="00230411" w:rsidRDefault="00055501" w:rsidP="006323EC">
      <w:pPr>
        <w:pStyle w:val="Stilius1"/>
        <w:spacing w:after="0"/>
        <w:rPr>
          <w:rFonts w:cs="Times New Roman"/>
        </w:rPr>
      </w:pPr>
      <w:r w:rsidRPr="00230411">
        <w:rPr>
          <w:rFonts w:cs="Times New Roman"/>
        </w:rPr>
        <w:t>Rodikliai</w:t>
      </w:r>
    </w:p>
    <w:p w14:paraId="3C608CA1" w14:textId="77777777" w:rsidR="00055501" w:rsidRPr="00306751" w:rsidRDefault="00055501" w:rsidP="005D26DF">
      <w:pPr>
        <w:spacing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13"/>
        <w:gridCol w:w="976"/>
      </w:tblGrid>
      <w:tr w:rsidR="00055501" w:rsidRPr="00306751" w14:paraId="41F0E31E" w14:textId="77777777" w:rsidTr="001A4944">
        <w:trPr>
          <w:trHeight w:val="1043"/>
          <w:tblHeader/>
        </w:trPr>
        <w:tc>
          <w:tcPr>
            <w:tcW w:w="497"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EFFC22C"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Prioritetas</w:t>
            </w:r>
          </w:p>
        </w:tc>
        <w:tc>
          <w:tcPr>
            <w:tcW w:w="503"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4C8E8FB"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Konkretus uždavinys</w:t>
            </w:r>
          </w:p>
        </w:tc>
        <w:tc>
          <w:tcPr>
            <w:tcW w:w="432"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A9E943C"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A9C4B3"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EBC716"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41A2D0"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0FB6F1"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Matavimo vienetas</w:t>
            </w:r>
          </w:p>
        </w:tc>
        <w:tc>
          <w:tcPr>
            <w:tcW w:w="4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EA09ED"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Tarpinė reikšmė (202</w:t>
            </w:r>
            <w:r>
              <w:rPr>
                <w:rFonts w:cs="Times New Roman"/>
                <w:b/>
                <w:noProof/>
                <w:sz w:val="16"/>
                <w:szCs w:val="16"/>
              </w:rPr>
              <w:t>5</w:t>
            </w:r>
            <w:r w:rsidRPr="00306751">
              <w:rPr>
                <w:rFonts w:cs="Times New Roman"/>
                <w:b/>
                <w:noProof/>
                <w:sz w:val="16"/>
                <w:szCs w:val="16"/>
              </w:rPr>
              <w:t> m.)</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8BA2CA" w14:textId="77777777" w:rsidR="00055501" w:rsidRPr="00306751" w:rsidRDefault="00055501" w:rsidP="001A4944">
            <w:pPr>
              <w:spacing w:after="0" w:line="240" w:lineRule="auto"/>
              <w:jc w:val="center"/>
              <w:rPr>
                <w:rFonts w:cs="Times New Roman"/>
                <w:b/>
                <w:noProof/>
                <w:sz w:val="16"/>
                <w:szCs w:val="16"/>
              </w:rPr>
            </w:pPr>
            <w:r w:rsidRPr="00306751">
              <w:rPr>
                <w:rFonts w:cs="Times New Roman"/>
                <w:b/>
                <w:noProof/>
                <w:sz w:val="16"/>
                <w:szCs w:val="16"/>
              </w:rPr>
              <w:t>Siektina reikšmė (2029 m.)</w:t>
            </w:r>
          </w:p>
        </w:tc>
      </w:tr>
      <w:tr w:rsidR="00055501" w:rsidRPr="00306751" w14:paraId="691EA156" w14:textId="77777777" w:rsidTr="001A4944">
        <w:trPr>
          <w:trHeight w:val="332"/>
        </w:trPr>
        <w:tc>
          <w:tcPr>
            <w:tcW w:w="497" w:type="pct"/>
            <w:vMerge w:val="restart"/>
            <w:tcBorders>
              <w:top w:val="single" w:sz="4" w:space="0" w:color="auto"/>
              <w:left w:val="single" w:sz="4" w:space="0" w:color="auto"/>
              <w:bottom w:val="nil"/>
              <w:right w:val="single" w:sz="4" w:space="0" w:color="auto"/>
            </w:tcBorders>
          </w:tcPr>
          <w:p w14:paraId="5145D788" w14:textId="77777777" w:rsidR="00055501" w:rsidRPr="00891FD0" w:rsidRDefault="00055501" w:rsidP="001A4944">
            <w:pPr>
              <w:spacing w:after="0" w:line="240" w:lineRule="auto"/>
              <w:jc w:val="both"/>
              <w:rPr>
                <w:rFonts w:cs="Times New Roman"/>
                <w:noProof/>
                <w:sz w:val="16"/>
                <w:szCs w:val="16"/>
              </w:rPr>
            </w:pPr>
            <w:r w:rsidRPr="00DF546B">
              <w:rPr>
                <w:rFonts w:cs="Times New Roman"/>
                <w:sz w:val="16"/>
                <w:szCs w:val="16"/>
              </w:rPr>
              <w:t>13. Specialus prioritetas.</w:t>
            </w:r>
            <w:r w:rsidRPr="00DF546B">
              <w:rPr>
                <w:rFonts w:cs="Times New Roman"/>
                <w:b/>
                <w:bCs/>
                <w:sz w:val="16"/>
                <w:szCs w:val="16"/>
              </w:rPr>
              <w:t xml:space="preserve"> </w:t>
            </w:r>
          </w:p>
        </w:tc>
        <w:tc>
          <w:tcPr>
            <w:tcW w:w="503" w:type="pct"/>
            <w:vMerge w:val="restart"/>
            <w:tcBorders>
              <w:top w:val="single" w:sz="4" w:space="0" w:color="auto"/>
              <w:left w:val="single" w:sz="4" w:space="0" w:color="auto"/>
              <w:bottom w:val="nil"/>
              <w:right w:val="single" w:sz="4" w:space="0" w:color="auto"/>
            </w:tcBorders>
          </w:tcPr>
          <w:p w14:paraId="7F6A60E2" w14:textId="26EC672E" w:rsidR="00055501" w:rsidRPr="00891FD0" w:rsidRDefault="00055501" w:rsidP="001A4944">
            <w:pPr>
              <w:spacing w:after="0" w:line="240" w:lineRule="auto"/>
              <w:jc w:val="both"/>
              <w:rPr>
                <w:rFonts w:cs="Times New Roman"/>
                <w:noProof/>
                <w:sz w:val="16"/>
                <w:szCs w:val="16"/>
              </w:rPr>
            </w:pPr>
            <w:r w:rsidRPr="00891FD0">
              <w:rPr>
                <w:rFonts w:cs="Times New Roman"/>
                <w:noProof/>
                <w:sz w:val="16"/>
                <w:szCs w:val="16"/>
              </w:rPr>
              <w:t>13.</w:t>
            </w:r>
            <w:r w:rsidR="00F94B90">
              <w:rPr>
                <w:rFonts w:cs="Times New Roman"/>
                <w:noProof/>
                <w:sz w:val="16"/>
                <w:szCs w:val="16"/>
              </w:rPr>
              <w:t>3</w:t>
            </w:r>
            <w:r w:rsidRPr="00891FD0">
              <w:rPr>
                <w:rFonts w:cs="Times New Roman"/>
                <w:noProof/>
                <w:sz w:val="16"/>
                <w:szCs w:val="16"/>
              </w:rPr>
              <w:t xml:space="preserve">. </w:t>
            </w:r>
            <w:r>
              <w:rPr>
                <w:rFonts w:cs="Times New Roman"/>
                <w:noProof/>
                <w:sz w:val="16"/>
                <w:szCs w:val="16"/>
              </w:rPr>
              <w:t xml:space="preserve">Sustiprinti </w:t>
            </w:r>
            <w:r w:rsidRPr="000A5035">
              <w:rPr>
                <w:rFonts w:cs="Times New Roman"/>
                <w:noProof/>
                <w:sz w:val="16"/>
                <w:szCs w:val="16"/>
              </w:rPr>
              <w:t xml:space="preserve">gyventojų perspėjimo infrastruktūrą ir </w:t>
            </w:r>
            <w:r w:rsidRPr="005C0012">
              <w:rPr>
                <w:rFonts w:cs="Times New Roman"/>
                <w:noProof/>
                <w:sz w:val="16"/>
                <w:szCs w:val="16"/>
              </w:rPr>
              <w:t>viešojo saugumo institucijų civilinę parengtį</w:t>
            </w:r>
          </w:p>
        </w:tc>
        <w:tc>
          <w:tcPr>
            <w:tcW w:w="432" w:type="pct"/>
            <w:vMerge w:val="restart"/>
            <w:tcBorders>
              <w:top w:val="single" w:sz="4" w:space="0" w:color="auto"/>
              <w:left w:val="single" w:sz="4" w:space="0" w:color="auto"/>
              <w:bottom w:val="nil"/>
              <w:right w:val="single" w:sz="4" w:space="0" w:color="auto"/>
            </w:tcBorders>
          </w:tcPr>
          <w:p w14:paraId="2F13AE32" w14:textId="77777777" w:rsidR="00055501" w:rsidRPr="00891FD0" w:rsidRDefault="00055501" w:rsidP="001A4944">
            <w:pPr>
              <w:spacing w:after="0" w:line="240" w:lineRule="auto"/>
              <w:jc w:val="both"/>
              <w:rPr>
                <w:rFonts w:cs="Times New Roman"/>
                <w:noProof/>
                <w:sz w:val="16"/>
                <w:szCs w:val="16"/>
              </w:rPr>
            </w:pPr>
            <w:r w:rsidRPr="00891FD0">
              <w:rPr>
                <w:rFonts w:cs="Times New Roman"/>
                <w:noProof/>
                <w:sz w:val="16"/>
                <w:szCs w:val="16"/>
              </w:rPr>
              <w:t>ERPF</w:t>
            </w:r>
          </w:p>
        </w:tc>
        <w:tc>
          <w:tcPr>
            <w:tcW w:w="502" w:type="pct"/>
            <w:tcBorders>
              <w:top w:val="single" w:sz="12" w:space="0" w:color="auto"/>
              <w:left w:val="single" w:sz="4" w:space="0" w:color="auto"/>
              <w:bottom w:val="single" w:sz="4" w:space="0" w:color="auto"/>
            </w:tcBorders>
          </w:tcPr>
          <w:p w14:paraId="210E83D1" w14:textId="77777777" w:rsidR="00055501" w:rsidRPr="00891FD0" w:rsidRDefault="00055501" w:rsidP="001A4944">
            <w:pPr>
              <w:spacing w:after="0" w:line="240" w:lineRule="auto"/>
              <w:jc w:val="both"/>
              <w:rPr>
                <w:rFonts w:cs="Times New Roman"/>
                <w:noProof/>
                <w:sz w:val="16"/>
                <w:szCs w:val="16"/>
              </w:rPr>
            </w:pPr>
            <w:r>
              <w:rPr>
                <w:rFonts w:eastAsia="Calibri" w:cs="Times New Roman"/>
                <w:noProof/>
                <w:sz w:val="16"/>
                <w:szCs w:val="16"/>
              </w:rPr>
              <w:t>Sostinės regionas</w:t>
            </w:r>
          </w:p>
        </w:tc>
        <w:tc>
          <w:tcPr>
            <w:tcW w:w="645" w:type="pct"/>
            <w:tcBorders>
              <w:top w:val="single" w:sz="12" w:space="0" w:color="auto"/>
              <w:bottom w:val="single" w:sz="4" w:space="0" w:color="auto"/>
            </w:tcBorders>
          </w:tcPr>
          <w:p w14:paraId="44E39FA0" w14:textId="77777777" w:rsidR="00055501" w:rsidRPr="00891FD0" w:rsidRDefault="00055501" w:rsidP="001A4944">
            <w:pPr>
              <w:spacing w:after="0" w:line="240" w:lineRule="auto"/>
              <w:jc w:val="both"/>
              <w:rPr>
                <w:rFonts w:eastAsia="Calibri" w:cs="Times New Roman"/>
                <w:sz w:val="16"/>
                <w:szCs w:val="16"/>
                <w:lang w:eastAsia="en-GB" w:bidi="lt-LT"/>
              </w:rPr>
            </w:pPr>
            <w:r w:rsidRPr="00891FD0">
              <w:rPr>
                <w:rFonts w:eastAsia="Calibri" w:cs="Times New Roman"/>
                <w:sz w:val="16"/>
                <w:szCs w:val="16"/>
                <w:lang w:eastAsia="en-GB" w:bidi="lt-LT"/>
              </w:rPr>
              <w:t>Specialusis </w:t>
            </w:r>
          </w:p>
        </w:tc>
        <w:tc>
          <w:tcPr>
            <w:tcW w:w="931" w:type="pct"/>
            <w:tcBorders>
              <w:top w:val="single" w:sz="12" w:space="0" w:color="auto"/>
              <w:bottom w:val="single" w:sz="4" w:space="0" w:color="auto"/>
            </w:tcBorders>
          </w:tcPr>
          <w:p w14:paraId="6B6F8787" w14:textId="77777777" w:rsidR="00055501" w:rsidRPr="00891FD0" w:rsidRDefault="00055501" w:rsidP="001A4944">
            <w:pPr>
              <w:tabs>
                <w:tab w:val="left" w:pos="315"/>
                <w:tab w:val="left" w:pos="457"/>
              </w:tabs>
              <w:spacing w:after="0" w:line="240" w:lineRule="auto"/>
              <w:contextualSpacing/>
              <w:rPr>
                <w:rFonts w:eastAsia="Calibri" w:cs="Times New Roman"/>
                <w:sz w:val="16"/>
                <w:szCs w:val="16"/>
                <w:lang w:eastAsia="en-GB" w:bidi="lt-LT"/>
              </w:rPr>
            </w:pPr>
            <w:r>
              <w:rPr>
                <w:rFonts w:eastAsia="Calibri" w:cs="Times New Roman"/>
                <w:sz w:val="16"/>
                <w:szCs w:val="16"/>
                <w:lang w:eastAsia="en-GB" w:bidi="lt-LT"/>
              </w:rPr>
              <w:t>Investicijos į daugiakanalę perspėjimo platformą</w:t>
            </w:r>
          </w:p>
        </w:tc>
        <w:tc>
          <w:tcPr>
            <w:tcW w:w="507" w:type="pct"/>
            <w:tcBorders>
              <w:top w:val="single" w:sz="12" w:space="0" w:color="auto"/>
              <w:bottom w:val="single" w:sz="4" w:space="0" w:color="auto"/>
            </w:tcBorders>
          </w:tcPr>
          <w:p w14:paraId="30AF2E0B" w14:textId="77777777" w:rsidR="00055501" w:rsidRPr="00891FD0" w:rsidRDefault="00055501" w:rsidP="001A4944">
            <w:pPr>
              <w:spacing w:after="0" w:line="240" w:lineRule="auto"/>
              <w:jc w:val="both"/>
              <w:rPr>
                <w:rFonts w:eastAsia="Times New Roman" w:cs="Times New Roman"/>
                <w:iCs/>
                <w:sz w:val="16"/>
                <w:szCs w:val="16"/>
                <w:lang w:eastAsia="lt-LT"/>
              </w:rPr>
            </w:pPr>
            <w:r>
              <w:rPr>
                <w:rFonts w:eastAsia="Times New Roman" w:cs="Times New Roman"/>
                <w:iCs/>
                <w:sz w:val="16"/>
                <w:szCs w:val="16"/>
                <w:lang w:eastAsia="lt-LT"/>
              </w:rPr>
              <w:t>Eurai</w:t>
            </w:r>
          </w:p>
        </w:tc>
        <w:tc>
          <w:tcPr>
            <w:tcW w:w="475" w:type="pct"/>
            <w:tcBorders>
              <w:top w:val="single" w:sz="12" w:space="0" w:color="auto"/>
              <w:bottom w:val="single" w:sz="4" w:space="0" w:color="auto"/>
            </w:tcBorders>
          </w:tcPr>
          <w:p w14:paraId="4B863A55" w14:textId="77777777" w:rsidR="00055501" w:rsidRPr="00891FD0" w:rsidRDefault="00055501" w:rsidP="001A4944">
            <w:pPr>
              <w:spacing w:after="0" w:line="240" w:lineRule="auto"/>
              <w:jc w:val="center"/>
              <w:rPr>
                <w:rFonts w:cs="Times New Roman"/>
                <w:bCs/>
                <w:noProof/>
                <w:sz w:val="16"/>
                <w:szCs w:val="16"/>
              </w:rPr>
            </w:pPr>
            <w:r w:rsidRPr="00891FD0">
              <w:rPr>
                <w:rFonts w:cs="Times New Roman"/>
                <w:bCs/>
                <w:noProof/>
                <w:sz w:val="16"/>
                <w:szCs w:val="16"/>
              </w:rPr>
              <w:t>0</w:t>
            </w:r>
          </w:p>
        </w:tc>
        <w:tc>
          <w:tcPr>
            <w:tcW w:w="508" w:type="pct"/>
            <w:tcBorders>
              <w:top w:val="single" w:sz="12" w:space="0" w:color="auto"/>
              <w:bottom w:val="single" w:sz="4" w:space="0" w:color="auto"/>
            </w:tcBorders>
          </w:tcPr>
          <w:p w14:paraId="77789CA7" w14:textId="77777777" w:rsidR="00055501" w:rsidRPr="00891FD0" w:rsidRDefault="00055501" w:rsidP="001A4944">
            <w:pPr>
              <w:spacing w:after="0" w:line="240" w:lineRule="auto"/>
              <w:jc w:val="center"/>
              <w:rPr>
                <w:rFonts w:cs="Times New Roman"/>
                <w:bCs/>
                <w:noProof/>
                <w:sz w:val="16"/>
                <w:szCs w:val="16"/>
              </w:rPr>
            </w:pPr>
            <w:r w:rsidRPr="00891FD0">
              <w:rPr>
                <w:rFonts w:cs="Times New Roman"/>
                <w:bCs/>
                <w:noProof/>
                <w:sz w:val="16"/>
                <w:szCs w:val="16"/>
              </w:rPr>
              <w:t>1</w:t>
            </w:r>
            <w:r>
              <w:rPr>
                <w:rFonts w:cs="Times New Roman"/>
                <w:bCs/>
                <w:noProof/>
                <w:sz w:val="16"/>
                <w:szCs w:val="16"/>
              </w:rPr>
              <w:t> 603 250</w:t>
            </w:r>
          </w:p>
        </w:tc>
      </w:tr>
      <w:tr w:rsidR="00055501" w:rsidRPr="00306751" w14:paraId="10FC7D95" w14:textId="77777777" w:rsidTr="001A4944">
        <w:trPr>
          <w:trHeight w:val="332"/>
        </w:trPr>
        <w:tc>
          <w:tcPr>
            <w:tcW w:w="497" w:type="pct"/>
            <w:vMerge/>
            <w:tcBorders>
              <w:top w:val="nil"/>
              <w:left w:val="single" w:sz="4" w:space="0" w:color="auto"/>
              <w:bottom w:val="nil"/>
              <w:right w:val="single" w:sz="4" w:space="0" w:color="auto"/>
            </w:tcBorders>
          </w:tcPr>
          <w:p w14:paraId="57204505" w14:textId="77777777" w:rsidR="00055501" w:rsidRPr="00DF546B" w:rsidRDefault="00055501" w:rsidP="001A4944">
            <w:pPr>
              <w:spacing w:after="0" w:line="240" w:lineRule="auto"/>
              <w:jc w:val="both"/>
              <w:rPr>
                <w:rFonts w:cs="Times New Roman"/>
                <w:sz w:val="16"/>
                <w:szCs w:val="16"/>
              </w:rPr>
            </w:pPr>
          </w:p>
        </w:tc>
        <w:tc>
          <w:tcPr>
            <w:tcW w:w="503" w:type="pct"/>
            <w:vMerge/>
            <w:tcBorders>
              <w:top w:val="nil"/>
              <w:left w:val="single" w:sz="4" w:space="0" w:color="auto"/>
              <w:bottom w:val="nil"/>
              <w:right w:val="single" w:sz="4" w:space="0" w:color="auto"/>
            </w:tcBorders>
          </w:tcPr>
          <w:p w14:paraId="0C04B66C" w14:textId="77777777" w:rsidR="00055501" w:rsidRPr="00891FD0" w:rsidRDefault="00055501" w:rsidP="001A4944">
            <w:pPr>
              <w:spacing w:after="0" w:line="240" w:lineRule="auto"/>
              <w:jc w:val="both"/>
              <w:rPr>
                <w:rFonts w:cs="Times New Roman"/>
                <w:noProof/>
                <w:sz w:val="16"/>
                <w:szCs w:val="16"/>
              </w:rPr>
            </w:pPr>
          </w:p>
        </w:tc>
        <w:tc>
          <w:tcPr>
            <w:tcW w:w="432" w:type="pct"/>
            <w:vMerge/>
            <w:tcBorders>
              <w:top w:val="nil"/>
              <w:left w:val="single" w:sz="4" w:space="0" w:color="auto"/>
              <w:bottom w:val="nil"/>
              <w:right w:val="single" w:sz="4" w:space="0" w:color="auto"/>
            </w:tcBorders>
          </w:tcPr>
          <w:p w14:paraId="2BD70C67" w14:textId="77777777" w:rsidR="00055501" w:rsidRPr="00891FD0" w:rsidRDefault="00055501" w:rsidP="001A4944">
            <w:pPr>
              <w:spacing w:after="0" w:line="240" w:lineRule="auto"/>
              <w:jc w:val="both"/>
              <w:rPr>
                <w:rFonts w:cs="Times New Roman"/>
                <w:noProof/>
                <w:sz w:val="16"/>
                <w:szCs w:val="16"/>
              </w:rPr>
            </w:pPr>
          </w:p>
        </w:tc>
        <w:tc>
          <w:tcPr>
            <w:tcW w:w="502" w:type="pct"/>
            <w:tcBorders>
              <w:top w:val="single" w:sz="4" w:space="0" w:color="auto"/>
              <w:left w:val="single" w:sz="4" w:space="0" w:color="auto"/>
            </w:tcBorders>
          </w:tcPr>
          <w:p w14:paraId="7403839D" w14:textId="6BEAF8D2" w:rsidR="00055501" w:rsidRPr="00891FD0" w:rsidRDefault="00055501" w:rsidP="001A4944">
            <w:pPr>
              <w:spacing w:after="0" w:line="240" w:lineRule="auto"/>
              <w:jc w:val="both"/>
              <w:rPr>
                <w:rFonts w:eastAsia="Calibri" w:cs="Times New Roman"/>
                <w:noProof/>
                <w:sz w:val="16"/>
                <w:szCs w:val="16"/>
              </w:rPr>
            </w:pPr>
            <w:r>
              <w:rPr>
                <w:rFonts w:eastAsia="Calibri" w:cs="Times New Roman"/>
                <w:noProof/>
                <w:sz w:val="16"/>
                <w:szCs w:val="16"/>
              </w:rPr>
              <w:t>VVL</w:t>
            </w:r>
            <w:r w:rsidR="00AC6813">
              <w:rPr>
                <w:rFonts w:eastAsia="Calibri" w:cs="Times New Roman"/>
                <w:noProof/>
                <w:sz w:val="16"/>
                <w:szCs w:val="16"/>
              </w:rPr>
              <w:t xml:space="preserve"> </w:t>
            </w:r>
            <w:r w:rsidR="00AC6813" w:rsidRPr="00AC6813">
              <w:rPr>
                <w:rFonts w:eastAsia="Calibri" w:cs="Times New Roman"/>
                <w:noProof/>
                <w:sz w:val="16"/>
                <w:szCs w:val="16"/>
              </w:rPr>
              <w:t>regionas</w:t>
            </w:r>
          </w:p>
        </w:tc>
        <w:tc>
          <w:tcPr>
            <w:tcW w:w="645" w:type="pct"/>
            <w:tcBorders>
              <w:top w:val="single" w:sz="4" w:space="0" w:color="auto"/>
              <w:bottom w:val="single" w:sz="4" w:space="0" w:color="auto"/>
            </w:tcBorders>
          </w:tcPr>
          <w:p w14:paraId="45DD00B7" w14:textId="77777777" w:rsidR="00055501" w:rsidRPr="00891FD0" w:rsidRDefault="00055501" w:rsidP="001A4944">
            <w:pPr>
              <w:spacing w:after="0" w:line="240" w:lineRule="auto"/>
              <w:jc w:val="both"/>
              <w:rPr>
                <w:rFonts w:eastAsia="Calibri" w:cs="Times New Roman"/>
                <w:sz w:val="16"/>
                <w:szCs w:val="16"/>
                <w:lang w:eastAsia="en-GB" w:bidi="lt-LT"/>
              </w:rPr>
            </w:pPr>
            <w:r w:rsidRPr="00891FD0">
              <w:rPr>
                <w:rFonts w:eastAsia="Calibri" w:cs="Times New Roman"/>
                <w:sz w:val="16"/>
                <w:szCs w:val="16"/>
                <w:lang w:eastAsia="en-GB" w:bidi="lt-LT"/>
              </w:rPr>
              <w:t>Specialusis </w:t>
            </w:r>
          </w:p>
        </w:tc>
        <w:tc>
          <w:tcPr>
            <w:tcW w:w="931" w:type="pct"/>
            <w:tcBorders>
              <w:top w:val="single" w:sz="4" w:space="0" w:color="auto"/>
              <w:bottom w:val="single" w:sz="4" w:space="0" w:color="auto"/>
            </w:tcBorders>
          </w:tcPr>
          <w:p w14:paraId="4A714EDC" w14:textId="77777777" w:rsidR="00055501" w:rsidRPr="00891FD0" w:rsidDel="00AD6D09" w:rsidRDefault="00055501" w:rsidP="001A4944">
            <w:pPr>
              <w:tabs>
                <w:tab w:val="left" w:pos="315"/>
                <w:tab w:val="left" w:pos="457"/>
              </w:tabs>
              <w:spacing w:after="0" w:line="240" w:lineRule="auto"/>
              <w:contextualSpacing/>
              <w:rPr>
                <w:rFonts w:eastAsia="Calibri" w:cs="Times New Roman"/>
                <w:sz w:val="16"/>
                <w:szCs w:val="16"/>
                <w:lang w:eastAsia="en-GB" w:bidi="lt-LT"/>
              </w:rPr>
            </w:pPr>
            <w:r>
              <w:rPr>
                <w:rFonts w:eastAsia="Calibri" w:cs="Times New Roman"/>
                <w:sz w:val="16"/>
                <w:szCs w:val="16"/>
                <w:lang w:eastAsia="en-GB" w:bidi="lt-LT"/>
              </w:rPr>
              <w:t>Investicijos į daugiakanalę perspėjimo platformą</w:t>
            </w:r>
          </w:p>
        </w:tc>
        <w:tc>
          <w:tcPr>
            <w:tcW w:w="507" w:type="pct"/>
            <w:tcBorders>
              <w:top w:val="single" w:sz="4" w:space="0" w:color="auto"/>
              <w:bottom w:val="single" w:sz="4" w:space="0" w:color="auto"/>
            </w:tcBorders>
          </w:tcPr>
          <w:p w14:paraId="77EB3AB7" w14:textId="77777777" w:rsidR="00055501" w:rsidRPr="00891FD0" w:rsidRDefault="00055501" w:rsidP="001A4944">
            <w:pPr>
              <w:spacing w:after="0" w:line="240" w:lineRule="auto"/>
              <w:jc w:val="both"/>
              <w:rPr>
                <w:rFonts w:eastAsia="Times New Roman" w:cs="Times New Roman"/>
                <w:iCs/>
                <w:sz w:val="16"/>
                <w:szCs w:val="16"/>
                <w:lang w:eastAsia="lt-LT"/>
              </w:rPr>
            </w:pPr>
            <w:r>
              <w:rPr>
                <w:rFonts w:eastAsia="Times New Roman" w:cs="Times New Roman"/>
                <w:iCs/>
                <w:sz w:val="16"/>
                <w:szCs w:val="16"/>
                <w:lang w:eastAsia="lt-LT"/>
              </w:rPr>
              <w:t>Eurai</w:t>
            </w:r>
          </w:p>
        </w:tc>
        <w:tc>
          <w:tcPr>
            <w:tcW w:w="475" w:type="pct"/>
            <w:tcBorders>
              <w:top w:val="single" w:sz="4" w:space="0" w:color="auto"/>
              <w:bottom w:val="single" w:sz="4" w:space="0" w:color="auto"/>
            </w:tcBorders>
          </w:tcPr>
          <w:p w14:paraId="163874CC" w14:textId="77777777" w:rsidR="00055501" w:rsidRPr="00891FD0" w:rsidRDefault="00055501" w:rsidP="001A4944">
            <w:pPr>
              <w:spacing w:after="0" w:line="240" w:lineRule="auto"/>
              <w:jc w:val="center"/>
              <w:rPr>
                <w:rFonts w:cs="Times New Roman"/>
                <w:bCs/>
                <w:noProof/>
                <w:sz w:val="16"/>
                <w:szCs w:val="16"/>
              </w:rPr>
            </w:pPr>
            <w:r>
              <w:rPr>
                <w:rFonts w:cs="Times New Roman"/>
                <w:bCs/>
                <w:noProof/>
                <w:sz w:val="16"/>
                <w:szCs w:val="16"/>
              </w:rPr>
              <w:t>0</w:t>
            </w:r>
          </w:p>
        </w:tc>
        <w:tc>
          <w:tcPr>
            <w:tcW w:w="508" w:type="pct"/>
            <w:tcBorders>
              <w:top w:val="single" w:sz="4" w:space="0" w:color="auto"/>
              <w:bottom w:val="single" w:sz="4" w:space="0" w:color="auto"/>
            </w:tcBorders>
          </w:tcPr>
          <w:p w14:paraId="0EE56265" w14:textId="77777777" w:rsidR="00055501" w:rsidRPr="00891FD0" w:rsidRDefault="00055501" w:rsidP="001A4944">
            <w:pPr>
              <w:spacing w:after="0" w:line="240" w:lineRule="auto"/>
              <w:jc w:val="center"/>
              <w:rPr>
                <w:rFonts w:cs="Times New Roman"/>
                <w:bCs/>
                <w:noProof/>
                <w:sz w:val="16"/>
                <w:szCs w:val="16"/>
              </w:rPr>
            </w:pPr>
            <w:r>
              <w:rPr>
                <w:rFonts w:cs="Times New Roman"/>
                <w:bCs/>
                <w:noProof/>
                <w:sz w:val="16"/>
                <w:szCs w:val="16"/>
              </w:rPr>
              <w:t>3 896 750</w:t>
            </w:r>
          </w:p>
        </w:tc>
      </w:tr>
      <w:tr w:rsidR="00055501" w:rsidRPr="00306751" w14:paraId="32155993" w14:textId="77777777" w:rsidTr="001A4944">
        <w:trPr>
          <w:trHeight w:val="332"/>
        </w:trPr>
        <w:tc>
          <w:tcPr>
            <w:tcW w:w="497" w:type="pct"/>
            <w:vMerge/>
            <w:tcBorders>
              <w:top w:val="nil"/>
              <w:left w:val="single" w:sz="4" w:space="0" w:color="auto"/>
              <w:bottom w:val="nil"/>
              <w:right w:val="single" w:sz="4" w:space="0" w:color="auto"/>
            </w:tcBorders>
          </w:tcPr>
          <w:p w14:paraId="416A7C25" w14:textId="77777777" w:rsidR="00055501" w:rsidRPr="00891FD0" w:rsidRDefault="00055501" w:rsidP="001A4944">
            <w:pPr>
              <w:spacing w:after="0" w:line="240" w:lineRule="auto"/>
              <w:jc w:val="both"/>
              <w:rPr>
                <w:rFonts w:cs="Times New Roman"/>
                <w:noProof/>
                <w:sz w:val="16"/>
                <w:szCs w:val="16"/>
                <w:highlight w:val="yellow"/>
              </w:rPr>
            </w:pPr>
          </w:p>
        </w:tc>
        <w:tc>
          <w:tcPr>
            <w:tcW w:w="503" w:type="pct"/>
            <w:vMerge/>
            <w:tcBorders>
              <w:top w:val="nil"/>
              <w:left w:val="single" w:sz="4" w:space="0" w:color="auto"/>
              <w:bottom w:val="nil"/>
              <w:right w:val="single" w:sz="4" w:space="0" w:color="auto"/>
            </w:tcBorders>
          </w:tcPr>
          <w:p w14:paraId="2D296811" w14:textId="77777777" w:rsidR="00055501" w:rsidRPr="00891FD0" w:rsidRDefault="00055501" w:rsidP="001A4944">
            <w:pPr>
              <w:spacing w:after="0" w:line="240" w:lineRule="auto"/>
              <w:jc w:val="both"/>
              <w:rPr>
                <w:rFonts w:cs="Times New Roman"/>
                <w:noProof/>
                <w:sz w:val="16"/>
                <w:szCs w:val="16"/>
                <w:highlight w:val="yellow"/>
              </w:rPr>
            </w:pPr>
          </w:p>
        </w:tc>
        <w:tc>
          <w:tcPr>
            <w:tcW w:w="432" w:type="pct"/>
            <w:vMerge/>
            <w:tcBorders>
              <w:top w:val="nil"/>
              <w:left w:val="single" w:sz="4" w:space="0" w:color="auto"/>
              <w:bottom w:val="nil"/>
              <w:right w:val="single" w:sz="4" w:space="0" w:color="auto"/>
            </w:tcBorders>
          </w:tcPr>
          <w:p w14:paraId="288A18BD" w14:textId="77777777" w:rsidR="00055501" w:rsidRPr="00891FD0" w:rsidRDefault="00055501" w:rsidP="001A4944">
            <w:pPr>
              <w:spacing w:after="0" w:line="240" w:lineRule="auto"/>
              <w:jc w:val="both"/>
              <w:rPr>
                <w:rFonts w:cs="Times New Roman"/>
                <w:noProof/>
                <w:sz w:val="16"/>
                <w:szCs w:val="16"/>
                <w:highlight w:val="yellow"/>
              </w:rPr>
            </w:pPr>
          </w:p>
        </w:tc>
        <w:tc>
          <w:tcPr>
            <w:tcW w:w="502" w:type="pct"/>
            <w:tcBorders>
              <w:left w:val="single" w:sz="4" w:space="0" w:color="auto"/>
            </w:tcBorders>
          </w:tcPr>
          <w:p w14:paraId="54E3C5DA" w14:textId="7A98338C" w:rsidR="00055501" w:rsidRPr="00891FD0" w:rsidRDefault="00055501" w:rsidP="001A4944">
            <w:pPr>
              <w:spacing w:after="0" w:line="240" w:lineRule="auto"/>
              <w:jc w:val="both"/>
              <w:rPr>
                <w:rFonts w:cs="Times New Roman"/>
                <w:noProof/>
                <w:sz w:val="16"/>
                <w:szCs w:val="16"/>
              </w:rPr>
            </w:pPr>
            <w:r w:rsidRPr="00891FD0">
              <w:rPr>
                <w:rFonts w:cs="Times New Roman"/>
                <w:noProof/>
                <w:sz w:val="16"/>
                <w:szCs w:val="16"/>
              </w:rPr>
              <w:t>VVL</w:t>
            </w:r>
            <w:r w:rsidR="00AC6813">
              <w:rPr>
                <w:rFonts w:cs="Times New Roman"/>
                <w:noProof/>
                <w:sz w:val="16"/>
                <w:szCs w:val="16"/>
              </w:rPr>
              <w:t xml:space="preserve"> </w:t>
            </w:r>
            <w:r w:rsidR="00AC6813" w:rsidRPr="00AC6813">
              <w:rPr>
                <w:rFonts w:cs="Times New Roman"/>
                <w:noProof/>
                <w:sz w:val="16"/>
                <w:szCs w:val="16"/>
              </w:rPr>
              <w:t>regionas</w:t>
            </w:r>
          </w:p>
        </w:tc>
        <w:tc>
          <w:tcPr>
            <w:tcW w:w="645" w:type="pct"/>
            <w:tcBorders>
              <w:top w:val="single" w:sz="4" w:space="0" w:color="auto"/>
              <w:bottom w:val="single" w:sz="4" w:space="0" w:color="auto"/>
            </w:tcBorders>
          </w:tcPr>
          <w:p w14:paraId="412A2911" w14:textId="77777777" w:rsidR="00055501" w:rsidRPr="00891FD0" w:rsidRDefault="00055501" w:rsidP="001A4944">
            <w:pPr>
              <w:spacing w:after="0" w:line="240" w:lineRule="auto"/>
              <w:jc w:val="both"/>
              <w:rPr>
                <w:rFonts w:eastAsia="Calibri" w:cs="Times New Roman"/>
                <w:sz w:val="16"/>
                <w:szCs w:val="16"/>
                <w:lang w:eastAsia="en-GB" w:bidi="lt-LT"/>
              </w:rPr>
            </w:pPr>
            <w:r w:rsidRPr="00891FD0">
              <w:rPr>
                <w:rFonts w:eastAsia="Calibri" w:cs="Times New Roman"/>
                <w:color w:val="000000"/>
                <w:sz w:val="16"/>
                <w:szCs w:val="16"/>
              </w:rPr>
              <w:t>RCO24</w:t>
            </w:r>
          </w:p>
        </w:tc>
        <w:tc>
          <w:tcPr>
            <w:tcW w:w="931" w:type="pct"/>
            <w:tcBorders>
              <w:top w:val="single" w:sz="4" w:space="0" w:color="auto"/>
              <w:bottom w:val="single" w:sz="4" w:space="0" w:color="auto"/>
            </w:tcBorders>
          </w:tcPr>
          <w:p w14:paraId="09764819" w14:textId="77777777" w:rsidR="00055501" w:rsidRPr="00891FD0" w:rsidRDefault="00055501" w:rsidP="001A4944">
            <w:pPr>
              <w:autoSpaceDE w:val="0"/>
              <w:autoSpaceDN w:val="0"/>
              <w:adjustRightInd w:val="0"/>
              <w:spacing w:after="0" w:line="240" w:lineRule="auto"/>
              <w:rPr>
                <w:rFonts w:eastAsia="Calibri" w:cs="Times New Roman"/>
                <w:sz w:val="16"/>
                <w:szCs w:val="16"/>
                <w:lang w:eastAsia="en-GB" w:bidi="lt-LT"/>
              </w:rPr>
            </w:pPr>
            <w:r w:rsidRPr="00891FD0">
              <w:rPr>
                <w:rFonts w:eastAsia="Calibri" w:cs="Times New Roman"/>
                <w:sz w:val="16"/>
                <w:szCs w:val="16"/>
              </w:rPr>
              <w:t>Investicijos į naujas arba atnaujintas gaivalinių nelaimių stebėsenos, pasirengimo joms, įspėjimo apie jas ir reagavimo į jas sistemas</w:t>
            </w:r>
          </w:p>
        </w:tc>
        <w:tc>
          <w:tcPr>
            <w:tcW w:w="507" w:type="pct"/>
            <w:tcBorders>
              <w:top w:val="single" w:sz="4" w:space="0" w:color="auto"/>
              <w:bottom w:val="single" w:sz="4" w:space="0" w:color="auto"/>
            </w:tcBorders>
          </w:tcPr>
          <w:p w14:paraId="19B88F2C" w14:textId="77777777" w:rsidR="00055501" w:rsidRPr="00891FD0" w:rsidRDefault="00055501" w:rsidP="001A4944">
            <w:pPr>
              <w:spacing w:after="0" w:line="240" w:lineRule="auto"/>
              <w:jc w:val="both"/>
              <w:rPr>
                <w:rFonts w:eastAsia="Times New Roman" w:cs="Times New Roman"/>
                <w:iCs/>
                <w:sz w:val="16"/>
                <w:szCs w:val="16"/>
                <w:lang w:eastAsia="lt-LT"/>
              </w:rPr>
            </w:pPr>
            <w:r w:rsidRPr="00891FD0">
              <w:rPr>
                <w:rFonts w:eastAsia="Times New Roman" w:cs="Times New Roman"/>
                <w:iCs/>
                <w:sz w:val="16"/>
                <w:szCs w:val="16"/>
                <w:lang w:eastAsia="lt-LT"/>
              </w:rPr>
              <w:t>Eurai</w:t>
            </w:r>
          </w:p>
        </w:tc>
        <w:tc>
          <w:tcPr>
            <w:tcW w:w="475" w:type="pct"/>
            <w:tcBorders>
              <w:top w:val="single" w:sz="4" w:space="0" w:color="auto"/>
              <w:bottom w:val="single" w:sz="4" w:space="0" w:color="auto"/>
            </w:tcBorders>
          </w:tcPr>
          <w:p w14:paraId="58594547" w14:textId="77777777" w:rsidR="00055501" w:rsidRPr="00891FD0" w:rsidRDefault="00055501" w:rsidP="001A4944">
            <w:pPr>
              <w:spacing w:after="0" w:line="240" w:lineRule="auto"/>
              <w:jc w:val="center"/>
              <w:rPr>
                <w:rFonts w:cs="Times New Roman"/>
                <w:bCs/>
                <w:noProof/>
                <w:sz w:val="16"/>
                <w:szCs w:val="16"/>
              </w:rPr>
            </w:pPr>
            <w:r w:rsidRPr="00891FD0">
              <w:rPr>
                <w:rFonts w:eastAsia="Calibri" w:cs="Times New Roman"/>
                <w:noProof/>
                <w:sz w:val="16"/>
                <w:szCs w:val="16"/>
              </w:rPr>
              <w:t>2 000 000</w:t>
            </w:r>
          </w:p>
        </w:tc>
        <w:tc>
          <w:tcPr>
            <w:tcW w:w="508" w:type="pct"/>
            <w:tcBorders>
              <w:top w:val="single" w:sz="4" w:space="0" w:color="auto"/>
              <w:bottom w:val="single" w:sz="4" w:space="0" w:color="auto"/>
            </w:tcBorders>
          </w:tcPr>
          <w:p w14:paraId="73C39AC4" w14:textId="77777777" w:rsidR="00055501" w:rsidRPr="00891FD0" w:rsidRDefault="00055501" w:rsidP="001A4944">
            <w:pPr>
              <w:spacing w:after="0" w:line="240" w:lineRule="auto"/>
              <w:jc w:val="center"/>
              <w:rPr>
                <w:rFonts w:cs="Times New Roman"/>
                <w:bCs/>
                <w:noProof/>
                <w:sz w:val="16"/>
                <w:szCs w:val="16"/>
              </w:rPr>
            </w:pPr>
            <w:r>
              <w:rPr>
                <w:rFonts w:eastAsia="Calibri" w:cs="Times New Roman"/>
                <w:noProof/>
                <w:sz w:val="16"/>
                <w:szCs w:val="16"/>
                <w:lang w:val="en-US"/>
              </w:rPr>
              <w:t>12 680 000</w:t>
            </w:r>
          </w:p>
        </w:tc>
      </w:tr>
      <w:tr w:rsidR="00055501" w:rsidRPr="00FE30E4" w14:paraId="06AA0FE7" w14:textId="77777777" w:rsidTr="001A4944">
        <w:trPr>
          <w:trHeight w:val="332"/>
        </w:trPr>
        <w:tc>
          <w:tcPr>
            <w:tcW w:w="497" w:type="pct"/>
            <w:vMerge/>
            <w:tcBorders>
              <w:top w:val="nil"/>
              <w:left w:val="single" w:sz="4" w:space="0" w:color="auto"/>
              <w:bottom w:val="nil"/>
              <w:right w:val="single" w:sz="4" w:space="0" w:color="auto"/>
            </w:tcBorders>
          </w:tcPr>
          <w:p w14:paraId="781A265A" w14:textId="77777777" w:rsidR="00055501" w:rsidRPr="00891FD0" w:rsidRDefault="00055501" w:rsidP="001A4944">
            <w:pPr>
              <w:spacing w:after="0" w:line="240" w:lineRule="auto"/>
              <w:jc w:val="both"/>
              <w:rPr>
                <w:rFonts w:cs="Times New Roman"/>
                <w:noProof/>
                <w:sz w:val="16"/>
                <w:szCs w:val="16"/>
                <w:highlight w:val="yellow"/>
              </w:rPr>
            </w:pPr>
          </w:p>
        </w:tc>
        <w:tc>
          <w:tcPr>
            <w:tcW w:w="503" w:type="pct"/>
            <w:vMerge/>
            <w:tcBorders>
              <w:top w:val="nil"/>
              <w:left w:val="single" w:sz="4" w:space="0" w:color="auto"/>
              <w:bottom w:val="nil"/>
              <w:right w:val="single" w:sz="4" w:space="0" w:color="auto"/>
            </w:tcBorders>
          </w:tcPr>
          <w:p w14:paraId="1E3E559D" w14:textId="77777777" w:rsidR="00055501" w:rsidRPr="00891FD0" w:rsidRDefault="00055501" w:rsidP="001A4944">
            <w:pPr>
              <w:spacing w:after="0" w:line="240" w:lineRule="auto"/>
              <w:jc w:val="both"/>
              <w:rPr>
                <w:rFonts w:cs="Times New Roman"/>
                <w:noProof/>
                <w:sz w:val="16"/>
                <w:szCs w:val="16"/>
                <w:highlight w:val="yellow"/>
              </w:rPr>
            </w:pPr>
          </w:p>
        </w:tc>
        <w:tc>
          <w:tcPr>
            <w:tcW w:w="432" w:type="pct"/>
            <w:vMerge/>
            <w:tcBorders>
              <w:top w:val="nil"/>
              <w:left w:val="single" w:sz="4" w:space="0" w:color="auto"/>
              <w:bottom w:val="nil"/>
              <w:right w:val="single" w:sz="4" w:space="0" w:color="auto"/>
            </w:tcBorders>
          </w:tcPr>
          <w:p w14:paraId="586738E2" w14:textId="77777777" w:rsidR="00055501" w:rsidRPr="00891FD0" w:rsidRDefault="00055501" w:rsidP="001A4944">
            <w:pPr>
              <w:spacing w:after="0" w:line="240" w:lineRule="auto"/>
              <w:jc w:val="both"/>
              <w:rPr>
                <w:rFonts w:cs="Times New Roman"/>
                <w:noProof/>
                <w:sz w:val="16"/>
                <w:szCs w:val="16"/>
                <w:highlight w:val="yellow"/>
              </w:rPr>
            </w:pPr>
          </w:p>
        </w:tc>
        <w:tc>
          <w:tcPr>
            <w:tcW w:w="502" w:type="pct"/>
            <w:tcBorders>
              <w:left w:val="single" w:sz="4" w:space="0" w:color="auto"/>
            </w:tcBorders>
          </w:tcPr>
          <w:p w14:paraId="0AFE0F92" w14:textId="77777777" w:rsidR="00055501" w:rsidRPr="00FE30E4" w:rsidRDefault="00055501" w:rsidP="001A4944">
            <w:pPr>
              <w:spacing w:after="0" w:line="240" w:lineRule="auto"/>
              <w:jc w:val="both"/>
              <w:rPr>
                <w:rFonts w:cs="Times New Roman"/>
                <w:noProof/>
                <w:sz w:val="16"/>
                <w:szCs w:val="16"/>
              </w:rPr>
            </w:pPr>
            <w:r w:rsidRPr="00FE30E4">
              <w:rPr>
                <w:rFonts w:eastAsia="Calibri" w:cs="Times New Roman"/>
                <w:noProof/>
                <w:sz w:val="16"/>
                <w:szCs w:val="16"/>
              </w:rPr>
              <w:t>Sostinės regionas</w:t>
            </w:r>
          </w:p>
        </w:tc>
        <w:tc>
          <w:tcPr>
            <w:tcW w:w="645" w:type="pct"/>
            <w:tcBorders>
              <w:top w:val="single" w:sz="4" w:space="0" w:color="auto"/>
              <w:bottom w:val="single" w:sz="4" w:space="0" w:color="auto"/>
            </w:tcBorders>
          </w:tcPr>
          <w:p w14:paraId="4FA802DE" w14:textId="77777777" w:rsidR="00055501" w:rsidRPr="00FE30E4" w:rsidRDefault="00055501" w:rsidP="001A4944">
            <w:pPr>
              <w:spacing w:after="0" w:line="240" w:lineRule="auto"/>
              <w:jc w:val="both"/>
              <w:rPr>
                <w:rFonts w:eastAsia="Calibri" w:cs="Times New Roman"/>
                <w:color w:val="000000"/>
                <w:sz w:val="16"/>
                <w:szCs w:val="16"/>
              </w:rPr>
            </w:pPr>
            <w:r w:rsidRPr="00FE30E4">
              <w:rPr>
                <w:rFonts w:eastAsia="Calibri" w:cs="Times New Roman"/>
                <w:sz w:val="16"/>
                <w:szCs w:val="16"/>
                <w:lang w:eastAsia="en-GB" w:bidi="lt-LT"/>
              </w:rPr>
              <w:t>Specialusis </w:t>
            </w:r>
          </w:p>
        </w:tc>
        <w:tc>
          <w:tcPr>
            <w:tcW w:w="931" w:type="pct"/>
            <w:tcBorders>
              <w:top w:val="single" w:sz="4" w:space="0" w:color="auto"/>
              <w:bottom w:val="single" w:sz="4" w:space="0" w:color="auto"/>
            </w:tcBorders>
          </w:tcPr>
          <w:p w14:paraId="7B82ECA4" w14:textId="4A9878CF" w:rsidR="00055501" w:rsidRPr="00734707" w:rsidRDefault="00055501" w:rsidP="001A4944">
            <w:pPr>
              <w:autoSpaceDE w:val="0"/>
              <w:autoSpaceDN w:val="0"/>
              <w:adjustRightInd w:val="0"/>
              <w:spacing w:after="0" w:line="240" w:lineRule="auto"/>
              <w:rPr>
                <w:rFonts w:eastAsia="Calibri" w:cs="Times New Roman"/>
                <w:sz w:val="16"/>
                <w:szCs w:val="16"/>
              </w:rPr>
            </w:pPr>
            <w:r w:rsidRPr="00734707">
              <w:rPr>
                <w:rFonts w:eastAsia="Calibri" w:cs="Times New Roman"/>
                <w:sz w:val="16"/>
                <w:szCs w:val="16"/>
                <w:lang w:eastAsia="en-GB" w:bidi="lt-LT"/>
              </w:rPr>
              <w:t xml:space="preserve">Investicijos į viešąjį saugumą užtikrinančių institucijų parengtį </w:t>
            </w:r>
          </w:p>
        </w:tc>
        <w:tc>
          <w:tcPr>
            <w:tcW w:w="507" w:type="pct"/>
            <w:tcBorders>
              <w:top w:val="single" w:sz="4" w:space="0" w:color="auto"/>
              <w:bottom w:val="single" w:sz="4" w:space="0" w:color="auto"/>
            </w:tcBorders>
          </w:tcPr>
          <w:p w14:paraId="68BD424B" w14:textId="77777777" w:rsidR="00055501" w:rsidRPr="00FE30E4" w:rsidRDefault="00055501" w:rsidP="001A4944">
            <w:pPr>
              <w:spacing w:after="0" w:line="240" w:lineRule="auto"/>
              <w:jc w:val="both"/>
              <w:rPr>
                <w:rFonts w:eastAsia="Times New Roman" w:cs="Times New Roman"/>
                <w:iCs/>
                <w:sz w:val="16"/>
                <w:szCs w:val="16"/>
                <w:lang w:eastAsia="lt-LT"/>
              </w:rPr>
            </w:pPr>
            <w:r w:rsidRPr="00FE30E4">
              <w:rPr>
                <w:rFonts w:eastAsia="Times New Roman" w:cs="Times New Roman"/>
                <w:iCs/>
                <w:sz w:val="16"/>
                <w:szCs w:val="16"/>
                <w:lang w:eastAsia="lt-LT"/>
              </w:rPr>
              <w:t>Eurai</w:t>
            </w:r>
          </w:p>
        </w:tc>
        <w:tc>
          <w:tcPr>
            <w:tcW w:w="475" w:type="pct"/>
            <w:tcBorders>
              <w:top w:val="single" w:sz="4" w:space="0" w:color="auto"/>
              <w:bottom w:val="single" w:sz="4" w:space="0" w:color="auto"/>
            </w:tcBorders>
          </w:tcPr>
          <w:p w14:paraId="3FA514AF" w14:textId="77777777" w:rsidR="00055501" w:rsidRPr="00FE30E4" w:rsidRDefault="00055501" w:rsidP="001A4944">
            <w:pPr>
              <w:spacing w:after="0" w:line="240" w:lineRule="auto"/>
              <w:jc w:val="center"/>
              <w:rPr>
                <w:rFonts w:eastAsia="Calibri" w:cs="Times New Roman"/>
                <w:noProof/>
                <w:sz w:val="16"/>
                <w:szCs w:val="16"/>
              </w:rPr>
            </w:pPr>
            <w:r w:rsidRPr="00FE30E4">
              <w:rPr>
                <w:rFonts w:cs="Times New Roman"/>
                <w:bCs/>
                <w:noProof/>
                <w:sz w:val="16"/>
                <w:szCs w:val="16"/>
              </w:rPr>
              <w:t>0</w:t>
            </w:r>
          </w:p>
        </w:tc>
        <w:tc>
          <w:tcPr>
            <w:tcW w:w="508" w:type="pct"/>
            <w:tcBorders>
              <w:top w:val="single" w:sz="4" w:space="0" w:color="auto"/>
              <w:bottom w:val="single" w:sz="4" w:space="0" w:color="auto"/>
            </w:tcBorders>
          </w:tcPr>
          <w:p w14:paraId="3B174475" w14:textId="77777777" w:rsidR="00055501" w:rsidRPr="00FE30E4" w:rsidRDefault="00055501" w:rsidP="001A4944">
            <w:pPr>
              <w:spacing w:after="0" w:line="240" w:lineRule="auto"/>
              <w:jc w:val="center"/>
              <w:rPr>
                <w:rFonts w:eastAsia="Calibri" w:cs="Times New Roman"/>
                <w:noProof/>
                <w:sz w:val="16"/>
                <w:szCs w:val="16"/>
                <w:lang w:val="en-US"/>
              </w:rPr>
            </w:pPr>
            <w:r>
              <w:rPr>
                <w:rFonts w:eastAsia="Calibri" w:cs="Times New Roman"/>
                <w:noProof/>
                <w:sz w:val="16"/>
                <w:szCs w:val="16"/>
                <w:lang w:val="en-US"/>
              </w:rPr>
              <w:t>8 016 250</w:t>
            </w:r>
          </w:p>
        </w:tc>
      </w:tr>
      <w:tr w:rsidR="00055501" w:rsidRPr="00FE30E4" w14:paraId="100A2553" w14:textId="77777777" w:rsidTr="001A4944">
        <w:trPr>
          <w:trHeight w:val="332"/>
        </w:trPr>
        <w:tc>
          <w:tcPr>
            <w:tcW w:w="497" w:type="pct"/>
            <w:vMerge/>
            <w:tcBorders>
              <w:top w:val="nil"/>
              <w:left w:val="single" w:sz="4" w:space="0" w:color="auto"/>
              <w:bottom w:val="nil"/>
              <w:right w:val="single" w:sz="4" w:space="0" w:color="auto"/>
            </w:tcBorders>
          </w:tcPr>
          <w:p w14:paraId="4530CAC3" w14:textId="77777777" w:rsidR="00055501" w:rsidRPr="00891FD0" w:rsidRDefault="00055501" w:rsidP="001A4944">
            <w:pPr>
              <w:spacing w:after="0" w:line="240" w:lineRule="auto"/>
              <w:jc w:val="both"/>
              <w:rPr>
                <w:rFonts w:cs="Times New Roman"/>
                <w:noProof/>
                <w:sz w:val="16"/>
                <w:szCs w:val="16"/>
                <w:highlight w:val="yellow"/>
              </w:rPr>
            </w:pPr>
          </w:p>
        </w:tc>
        <w:tc>
          <w:tcPr>
            <w:tcW w:w="503" w:type="pct"/>
            <w:vMerge/>
            <w:tcBorders>
              <w:top w:val="nil"/>
              <w:left w:val="single" w:sz="4" w:space="0" w:color="auto"/>
              <w:bottom w:val="nil"/>
              <w:right w:val="single" w:sz="4" w:space="0" w:color="auto"/>
            </w:tcBorders>
          </w:tcPr>
          <w:p w14:paraId="7BDF7D5E" w14:textId="77777777" w:rsidR="00055501" w:rsidRPr="00891FD0" w:rsidRDefault="00055501" w:rsidP="001A4944">
            <w:pPr>
              <w:spacing w:after="0" w:line="240" w:lineRule="auto"/>
              <w:jc w:val="both"/>
              <w:rPr>
                <w:rFonts w:cs="Times New Roman"/>
                <w:noProof/>
                <w:sz w:val="16"/>
                <w:szCs w:val="16"/>
                <w:highlight w:val="yellow"/>
              </w:rPr>
            </w:pPr>
          </w:p>
        </w:tc>
        <w:tc>
          <w:tcPr>
            <w:tcW w:w="432" w:type="pct"/>
            <w:vMerge/>
            <w:tcBorders>
              <w:top w:val="nil"/>
              <w:left w:val="single" w:sz="4" w:space="0" w:color="auto"/>
              <w:bottom w:val="nil"/>
              <w:right w:val="single" w:sz="4" w:space="0" w:color="auto"/>
            </w:tcBorders>
          </w:tcPr>
          <w:p w14:paraId="47D979E1" w14:textId="77777777" w:rsidR="00055501" w:rsidRPr="00891FD0" w:rsidRDefault="00055501" w:rsidP="001A4944">
            <w:pPr>
              <w:spacing w:after="0" w:line="240" w:lineRule="auto"/>
              <w:jc w:val="both"/>
              <w:rPr>
                <w:rFonts w:cs="Times New Roman"/>
                <w:noProof/>
                <w:sz w:val="16"/>
                <w:szCs w:val="16"/>
                <w:highlight w:val="yellow"/>
              </w:rPr>
            </w:pPr>
          </w:p>
        </w:tc>
        <w:tc>
          <w:tcPr>
            <w:tcW w:w="502" w:type="pct"/>
            <w:tcBorders>
              <w:left w:val="single" w:sz="4" w:space="0" w:color="auto"/>
            </w:tcBorders>
          </w:tcPr>
          <w:p w14:paraId="7D259AF4" w14:textId="257845B4" w:rsidR="00055501" w:rsidRPr="00FE30E4" w:rsidRDefault="00055501" w:rsidP="001A4944">
            <w:pPr>
              <w:spacing w:after="0" w:line="240" w:lineRule="auto"/>
              <w:jc w:val="both"/>
              <w:rPr>
                <w:rFonts w:cs="Times New Roman"/>
                <w:noProof/>
                <w:sz w:val="16"/>
                <w:szCs w:val="16"/>
              </w:rPr>
            </w:pPr>
            <w:r w:rsidRPr="00FE30E4">
              <w:rPr>
                <w:rFonts w:eastAsia="Calibri" w:cs="Times New Roman"/>
                <w:noProof/>
                <w:sz w:val="16"/>
                <w:szCs w:val="16"/>
              </w:rPr>
              <w:t>VVL</w:t>
            </w:r>
            <w:r w:rsidR="00AC6813">
              <w:rPr>
                <w:rFonts w:eastAsia="Calibri" w:cs="Times New Roman"/>
                <w:noProof/>
                <w:sz w:val="16"/>
                <w:szCs w:val="16"/>
              </w:rPr>
              <w:t xml:space="preserve"> </w:t>
            </w:r>
            <w:r w:rsidR="00AC6813" w:rsidRPr="00AC6813">
              <w:rPr>
                <w:rFonts w:eastAsia="Calibri" w:cs="Times New Roman"/>
                <w:noProof/>
                <w:sz w:val="16"/>
                <w:szCs w:val="16"/>
              </w:rPr>
              <w:t>regionas</w:t>
            </w:r>
          </w:p>
        </w:tc>
        <w:tc>
          <w:tcPr>
            <w:tcW w:w="645" w:type="pct"/>
            <w:tcBorders>
              <w:top w:val="single" w:sz="4" w:space="0" w:color="auto"/>
              <w:bottom w:val="single" w:sz="4" w:space="0" w:color="auto"/>
            </w:tcBorders>
          </w:tcPr>
          <w:p w14:paraId="26B68A43" w14:textId="77777777" w:rsidR="00055501" w:rsidRPr="00FE30E4" w:rsidRDefault="00055501" w:rsidP="001A4944">
            <w:pPr>
              <w:spacing w:after="0" w:line="240" w:lineRule="auto"/>
              <w:jc w:val="both"/>
              <w:rPr>
                <w:rFonts w:eastAsia="Calibri" w:cs="Times New Roman"/>
                <w:color w:val="000000"/>
                <w:sz w:val="16"/>
                <w:szCs w:val="16"/>
              </w:rPr>
            </w:pPr>
            <w:r w:rsidRPr="00FE30E4">
              <w:rPr>
                <w:rFonts w:eastAsia="Calibri" w:cs="Times New Roman"/>
                <w:sz w:val="16"/>
                <w:szCs w:val="16"/>
                <w:lang w:eastAsia="en-GB" w:bidi="lt-LT"/>
              </w:rPr>
              <w:t>Specialusis </w:t>
            </w:r>
          </w:p>
        </w:tc>
        <w:tc>
          <w:tcPr>
            <w:tcW w:w="931" w:type="pct"/>
            <w:tcBorders>
              <w:top w:val="single" w:sz="4" w:space="0" w:color="auto"/>
              <w:bottom w:val="single" w:sz="4" w:space="0" w:color="auto"/>
            </w:tcBorders>
          </w:tcPr>
          <w:p w14:paraId="43E2FD7D" w14:textId="565F8460" w:rsidR="00055501" w:rsidRPr="00734707" w:rsidRDefault="00055501" w:rsidP="001A4944">
            <w:pPr>
              <w:autoSpaceDE w:val="0"/>
              <w:autoSpaceDN w:val="0"/>
              <w:adjustRightInd w:val="0"/>
              <w:spacing w:after="0" w:line="240" w:lineRule="auto"/>
              <w:rPr>
                <w:rFonts w:eastAsia="Calibri" w:cs="Times New Roman"/>
                <w:sz w:val="16"/>
                <w:szCs w:val="16"/>
              </w:rPr>
            </w:pPr>
            <w:r w:rsidRPr="00734707">
              <w:rPr>
                <w:rFonts w:eastAsia="Calibri" w:cs="Times New Roman"/>
                <w:sz w:val="16"/>
                <w:szCs w:val="16"/>
                <w:lang w:eastAsia="en-GB" w:bidi="lt-LT"/>
              </w:rPr>
              <w:t>Investicijos į viešąjį saugumą užtikrinančių institucijų parengtį</w:t>
            </w:r>
          </w:p>
        </w:tc>
        <w:tc>
          <w:tcPr>
            <w:tcW w:w="507" w:type="pct"/>
            <w:tcBorders>
              <w:top w:val="single" w:sz="4" w:space="0" w:color="auto"/>
              <w:bottom w:val="single" w:sz="4" w:space="0" w:color="auto"/>
            </w:tcBorders>
          </w:tcPr>
          <w:p w14:paraId="76237362" w14:textId="77777777" w:rsidR="00055501" w:rsidRPr="00FE30E4" w:rsidRDefault="00055501" w:rsidP="001A4944">
            <w:pPr>
              <w:spacing w:after="0" w:line="240" w:lineRule="auto"/>
              <w:jc w:val="both"/>
              <w:rPr>
                <w:rFonts w:eastAsia="Times New Roman" w:cs="Times New Roman"/>
                <w:iCs/>
                <w:sz w:val="16"/>
                <w:szCs w:val="16"/>
                <w:lang w:eastAsia="lt-LT"/>
              </w:rPr>
            </w:pPr>
            <w:r w:rsidRPr="00FE30E4">
              <w:rPr>
                <w:rFonts w:eastAsia="Times New Roman" w:cs="Times New Roman"/>
                <w:iCs/>
                <w:sz w:val="16"/>
                <w:szCs w:val="16"/>
                <w:lang w:eastAsia="lt-LT"/>
              </w:rPr>
              <w:t>Eurai</w:t>
            </w:r>
          </w:p>
        </w:tc>
        <w:tc>
          <w:tcPr>
            <w:tcW w:w="475" w:type="pct"/>
            <w:tcBorders>
              <w:top w:val="single" w:sz="4" w:space="0" w:color="auto"/>
              <w:bottom w:val="single" w:sz="4" w:space="0" w:color="auto"/>
            </w:tcBorders>
          </w:tcPr>
          <w:p w14:paraId="490E61AD" w14:textId="77777777" w:rsidR="00055501" w:rsidRPr="00FE30E4" w:rsidRDefault="00055501" w:rsidP="001A4944">
            <w:pPr>
              <w:spacing w:after="0" w:line="240" w:lineRule="auto"/>
              <w:jc w:val="center"/>
              <w:rPr>
                <w:rFonts w:eastAsia="Calibri" w:cs="Times New Roman"/>
                <w:noProof/>
                <w:sz w:val="16"/>
                <w:szCs w:val="16"/>
              </w:rPr>
            </w:pPr>
            <w:r w:rsidRPr="00FE30E4">
              <w:rPr>
                <w:rFonts w:cs="Times New Roman"/>
                <w:bCs/>
                <w:noProof/>
                <w:sz w:val="16"/>
                <w:szCs w:val="16"/>
              </w:rPr>
              <w:t>0</w:t>
            </w:r>
          </w:p>
        </w:tc>
        <w:tc>
          <w:tcPr>
            <w:tcW w:w="508" w:type="pct"/>
            <w:tcBorders>
              <w:top w:val="single" w:sz="4" w:space="0" w:color="auto"/>
              <w:bottom w:val="single" w:sz="4" w:space="0" w:color="auto"/>
            </w:tcBorders>
          </w:tcPr>
          <w:p w14:paraId="47C5F30D" w14:textId="77777777" w:rsidR="00055501" w:rsidRPr="00FE30E4" w:rsidRDefault="00055501" w:rsidP="001A4944">
            <w:pPr>
              <w:spacing w:after="0" w:line="240" w:lineRule="auto"/>
              <w:jc w:val="center"/>
              <w:rPr>
                <w:rFonts w:eastAsia="Calibri" w:cs="Times New Roman"/>
                <w:noProof/>
                <w:sz w:val="16"/>
                <w:szCs w:val="16"/>
                <w:lang w:val="en-US"/>
              </w:rPr>
            </w:pPr>
            <w:r>
              <w:rPr>
                <w:rFonts w:eastAsia="Calibri" w:cs="Times New Roman"/>
                <w:noProof/>
                <w:sz w:val="16"/>
                <w:szCs w:val="16"/>
                <w:lang w:val="en-US"/>
              </w:rPr>
              <w:t>12 305 526</w:t>
            </w:r>
          </w:p>
        </w:tc>
      </w:tr>
      <w:tr w:rsidR="00055501" w:rsidRPr="00FE30E4" w14:paraId="004C4705" w14:textId="77777777" w:rsidTr="001A4944">
        <w:trPr>
          <w:trHeight w:val="332"/>
        </w:trPr>
        <w:tc>
          <w:tcPr>
            <w:tcW w:w="497" w:type="pct"/>
            <w:tcBorders>
              <w:top w:val="nil"/>
              <w:left w:val="single" w:sz="4" w:space="0" w:color="auto"/>
              <w:bottom w:val="nil"/>
              <w:right w:val="single" w:sz="4" w:space="0" w:color="auto"/>
            </w:tcBorders>
          </w:tcPr>
          <w:p w14:paraId="70468E55" w14:textId="77777777" w:rsidR="00055501" w:rsidRPr="00891FD0" w:rsidRDefault="00055501" w:rsidP="001A4944">
            <w:pPr>
              <w:spacing w:after="0" w:line="240" w:lineRule="auto"/>
              <w:jc w:val="both"/>
              <w:rPr>
                <w:rFonts w:cs="Times New Roman"/>
                <w:noProof/>
                <w:sz w:val="16"/>
                <w:szCs w:val="16"/>
                <w:highlight w:val="yellow"/>
              </w:rPr>
            </w:pPr>
          </w:p>
        </w:tc>
        <w:tc>
          <w:tcPr>
            <w:tcW w:w="503" w:type="pct"/>
            <w:tcBorders>
              <w:top w:val="nil"/>
              <w:left w:val="single" w:sz="4" w:space="0" w:color="auto"/>
              <w:bottom w:val="nil"/>
              <w:right w:val="single" w:sz="4" w:space="0" w:color="auto"/>
            </w:tcBorders>
          </w:tcPr>
          <w:p w14:paraId="5DCF4106" w14:textId="77777777" w:rsidR="00055501" w:rsidRPr="00891FD0" w:rsidRDefault="00055501" w:rsidP="001A4944">
            <w:pPr>
              <w:spacing w:after="0" w:line="240" w:lineRule="auto"/>
              <w:jc w:val="both"/>
              <w:rPr>
                <w:rFonts w:cs="Times New Roman"/>
                <w:noProof/>
                <w:sz w:val="16"/>
                <w:szCs w:val="16"/>
                <w:highlight w:val="yellow"/>
              </w:rPr>
            </w:pPr>
          </w:p>
        </w:tc>
        <w:tc>
          <w:tcPr>
            <w:tcW w:w="432" w:type="pct"/>
            <w:tcBorders>
              <w:top w:val="nil"/>
              <w:left w:val="single" w:sz="4" w:space="0" w:color="auto"/>
              <w:bottom w:val="nil"/>
              <w:right w:val="single" w:sz="4" w:space="0" w:color="auto"/>
            </w:tcBorders>
          </w:tcPr>
          <w:p w14:paraId="72FE5D9E" w14:textId="77777777" w:rsidR="00055501" w:rsidRPr="00891FD0" w:rsidRDefault="00055501" w:rsidP="001A4944">
            <w:pPr>
              <w:spacing w:after="0" w:line="240" w:lineRule="auto"/>
              <w:jc w:val="both"/>
              <w:rPr>
                <w:rFonts w:cs="Times New Roman"/>
                <w:noProof/>
                <w:sz w:val="16"/>
                <w:szCs w:val="16"/>
                <w:highlight w:val="yellow"/>
              </w:rPr>
            </w:pPr>
          </w:p>
        </w:tc>
        <w:tc>
          <w:tcPr>
            <w:tcW w:w="502" w:type="pct"/>
            <w:tcBorders>
              <w:left w:val="single" w:sz="4" w:space="0" w:color="auto"/>
            </w:tcBorders>
          </w:tcPr>
          <w:p w14:paraId="235A5975" w14:textId="77777777" w:rsidR="00055501" w:rsidRPr="00FE30E4" w:rsidRDefault="00055501" w:rsidP="001A4944">
            <w:pPr>
              <w:spacing w:after="0" w:line="240" w:lineRule="auto"/>
              <w:jc w:val="both"/>
              <w:rPr>
                <w:rFonts w:eastAsia="Calibri" w:cs="Times New Roman"/>
                <w:noProof/>
                <w:sz w:val="16"/>
                <w:szCs w:val="16"/>
              </w:rPr>
            </w:pPr>
            <w:r w:rsidRPr="00FE30E4">
              <w:rPr>
                <w:rFonts w:eastAsia="Calibri" w:cs="Times New Roman"/>
                <w:noProof/>
                <w:sz w:val="16"/>
                <w:szCs w:val="16"/>
              </w:rPr>
              <w:t>Sostinės regionas</w:t>
            </w:r>
          </w:p>
        </w:tc>
        <w:tc>
          <w:tcPr>
            <w:tcW w:w="645" w:type="pct"/>
            <w:tcBorders>
              <w:top w:val="single" w:sz="4" w:space="0" w:color="auto"/>
              <w:bottom w:val="single" w:sz="4" w:space="0" w:color="auto"/>
            </w:tcBorders>
          </w:tcPr>
          <w:p w14:paraId="5C269613" w14:textId="05A128E0" w:rsidR="00055501" w:rsidRPr="00FE30E4" w:rsidRDefault="00055501" w:rsidP="001A4944">
            <w:pPr>
              <w:spacing w:after="0" w:line="240" w:lineRule="auto"/>
              <w:jc w:val="both"/>
              <w:rPr>
                <w:rFonts w:eastAsia="Calibri" w:cs="Times New Roman"/>
                <w:sz w:val="16"/>
                <w:szCs w:val="16"/>
                <w:lang w:eastAsia="en-GB" w:bidi="lt-LT"/>
              </w:rPr>
            </w:pPr>
            <w:r w:rsidRPr="00FE30E4">
              <w:rPr>
                <w:rFonts w:eastAsia="Calibri" w:cs="Times New Roman"/>
                <w:sz w:val="16"/>
                <w:szCs w:val="16"/>
                <w:lang w:eastAsia="lt-LT" w:bidi="lt-LT"/>
              </w:rPr>
              <w:t>RCO80</w:t>
            </w:r>
          </w:p>
        </w:tc>
        <w:tc>
          <w:tcPr>
            <w:tcW w:w="931" w:type="pct"/>
            <w:tcBorders>
              <w:top w:val="single" w:sz="4" w:space="0" w:color="auto"/>
              <w:bottom w:val="single" w:sz="4" w:space="0" w:color="auto"/>
            </w:tcBorders>
          </w:tcPr>
          <w:p w14:paraId="4F583610" w14:textId="77777777" w:rsidR="00055501" w:rsidRPr="00FE30E4" w:rsidRDefault="00055501" w:rsidP="001A4944">
            <w:pPr>
              <w:autoSpaceDE w:val="0"/>
              <w:autoSpaceDN w:val="0"/>
              <w:adjustRightInd w:val="0"/>
              <w:spacing w:after="0" w:line="240" w:lineRule="auto"/>
              <w:rPr>
                <w:rFonts w:eastAsia="Calibri" w:cs="Times New Roman"/>
                <w:sz w:val="16"/>
                <w:szCs w:val="16"/>
                <w:lang w:eastAsia="en-GB" w:bidi="lt-LT"/>
              </w:rPr>
            </w:pPr>
            <w:r w:rsidRPr="00FE30E4">
              <w:rPr>
                <w:rFonts w:eastAsia="Calibri" w:cs="Times New Roman"/>
                <w:noProof/>
                <w:sz w:val="16"/>
                <w:szCs w:val="16"/>
                <w:lang w:eastAsia="lt-LT" w:bidi="lt-LT"/>
              </w:rPr>
              <w:t>Bendruomenės inicijuotos vietos plėtros strategijos, kurioms suteikta parama</w:t>
            </w:r>
          </w:p>
        </w:tc>
        <w:tc>
          <w:tcPr>
            <w:tcW w:w="507" w:type="pct"/>
          </w:tcPr>
          <w:p w14:paraId="061ED184" w14:textId="77777777" w:rsidR="00055501" w:rsidRPr="00FE30E4" w:rsidRDefault="00055501" w:rsidP="001A4944">
            <w:pPr>
              <w:spacing w:after="0" w:line="240" w:lineRule="auto"/>
              <w:jc w:val="both"/>
              <w:rPr>
                <w:rFonts w:eastAsia="Times New Roman" w:cs="Times New Roman"/>
                <w:iCs/>
                <w:sz w:val="16"/>
                <w:szCs w:val="16"/>
                <w:lang w:eastAsia="lt-LT"/>
              </w:rPr>
            </w:pPr>
            <w:r w:rsidRPr="00FE30E4">
              <w:rPr>
                <w:rFonts w:eastAsia="Calibri" w:cs="Times New Roman"/>
                <w:noProof/>
                <w:sz w:val="16"/>
                <w:szCs w:val="16"/>
              </w:rPr>
              <w:t>Strategijos</w:t>
            </w:r>
          </w:p>
        </w:tc>
        <w:tc>
          <w:tcPr>
            <w:tcW w:w="475" w:type="pct"/>
            <w:tcBorders>
              <w:top w:val="single" w:sz="4" w:space="0" w:color="auto"/>
              <w:bottom w:val="single" w:sz="4" w:space="0" w:color="auto"/>
            </w:tcBorders>
          </w:tcPr>
          <w:p w14:paraId="6758764A" w14:textId="77777777" w:rsidR="00055501" w:rsidRPr="00FE30E4" w:rsidRDefault="00055501" w:rsidP="001A4944">
            <w:pPr>
              <w:spacing w:after="0" w:line="240" w:lineRule="auto"/>
              <w:jc w:val="center"/>
              <w:rPr>
                <w:rFonts w:cs="Times New Roman"/>
                <w:bCs/>
                <w:noProof/>
                <w:sz w:val="16"/>
                <w:szCs w:val="16"/>
              </w:rPr>
            </w:pPr>
            <w:r w:rsidRPr="00FE30E4">
              <w:rPr>
                <w:rFonts w:cs="Times New Roman"/>
                <w:bCs/>
                <w:noProof/>
                <w:sz w:val="16"/>
                <w:szCs w:val="16"/>
              </w:rPr>
              <w:t>0</w:t>
            </w:r>
          </w:p>
        </w:tc>
        <w:tc>
          <w:tcPr>
            <w:tcW w:w="508" w:type="pct"/>
            <w:tcBorders>
              <w:top w:val="single" w:sz="4" w:space="0" w:color="auto"/>
              <w:bottom w:val="single" w:sz="4" w:space="0" w:color="auto"/>
            </w:tcBorders>
          </w:tcPr>
          <w:p w14:paraId="47BEDDB5" w14:textId="77777777" w:rsidR="00055501" w:rsidRPr="00FE30E4" w:rsidRDefault="00055501" w:rsidP="001A4944">
            <w:pPr>
              <w:spacing w:after="0" w:line="240" w:lineRule="auto"/>
              <w:jc w:val="center"/>
              <w:rPr>
                <w:rFonts w:eastAsia="Calibri" w:cs="Times New Roman"/>
                <w:noProof/>
                <w:sz w:val="16"/>
                <w:szCs w:val="16"/>
                <w:lang w:val="en-US"/>
              </w:rPr>
            </w:pPr>
            <w:r w:rsidRPr="00FE30E4">
              <w:rPr>
                <w:rFonts w:eastAsia="Calibri" w:cs="Times New Roman"/>
                <w:noProof/>
                <w:sz w:val="16"/>
                <w:szCs w:val="16"/>
                <w:lang w:val="en-US"/>
              </w:rPr>
              <w:t>5</w:t>
            </w:r>
          </w:p>
        </w:tc>
      </w:tr>
      <w:tr w:rsidR="00055501" w:rsidRPr="00FE30E4" w14:paraId="06C4DFFF" w14:textId="77777777" w:rsidTr="001A4944">
        <w:trPr>
          <w:trHeight w:val="332"/>
        </w:trPr>
        <w:tc>
          <w:tcPr>
            <w:tcW w:w="497" w:type="pct"/>
            <w:tcBorders>
              <w:top w:val="nil"/>
              <w:left w:val="single" w:sz="4" w:space="0" w:color="auto"/>
              <w:bottom w:val="single" w:sz="4" w:space="0" w:color="auto"/>
              <w:right w:val="single" w:sz="4" w:space="0" w:color="auto"/>
            </w:tcBorders>
          </w:tcPr>
          <w:p w14:paraId="094D2B44" w14:textId="77777777" w:rsidR="00055501" w:rsidRPr="00891FD0" w:rsidRDefault="00055501" w:rsidP="001A4944">
            <w:pPr>
              <w:spacing w:after="0" w:line="240" w:lineRule="auto"/>
              <w:jc w:val="both"/>
              <w:rPr>
                <w:rFonts w:cs="Times New Roman"/>
                <w:noProof/>
                <w:sz w:val="16"/>
                <w:szCs w:val="16"/>
                <w:highlight w:val="yellow"/>
              </w:rPr>
            </w:pPr>
          </w:p>
        </w:tc>
        <w:tc>
          <w:tcPr>
            <w:tcW w:w="503" w:type="pct"/>
            <w:tcBorders>
              <w:top w:val="nil"/>
              <w:left w:val="single" w:sz="4" w:space="0" w:color="auto"/>
              <w:bottom w:val="single" w:sz="4" w:space="0" w:color="auto"/>
              <w:right w:val="single" w:sz="4" w:space="0" w:color="auto"/>
            </w:tcBorders>
          </w:tcPr>
          <w:p w14:paraId="708175C4" w14:textId="77777777" w:rsidR="00055501" w:rsidRPr="00891FD0" w:rsidRDefault="00055501" w:rsidP="001A4944">
            <w:pPr>
              <w:spacing w:after="0" w:line="240" w:lineRule="auto"/>
              <w:jc w:val="both"/>
              <w:rPr>
                <w:rFonts w:cs="Times New Roman"/>
                <w:noProof/>
                <w:sz w:val="16"/>
                <w:szCs w:val="16"/>
                <w:highlight w:val="yellow"/>
              </w:rPr>
            </w:pPr>
          </w:p>
        </w:tc>
        <w:tc>
          <w:tcPr>
            <w:tcW w:w="432" w:type="pct"/>
            <w:tcBorders>
              <w:top w:val="nil"/>
              <w:left w:val="single" w:sz="4" w:space="0" w:color="auto"/>
              <w:bottom w:val="single" w:sz="4" w:space="0" w:color="auto"/>
              <w:right w:val="single" w:sz="4" w:space="0" w:color="auto"/>
            </w:tcBorders>
          </w:tcPr>
          <w:p w14:paraId="318FD2E9" w14:textId="77777777" w:rsidR="00055501" w:rsidRPr="00891FD0" w:rsidRDefault="00055501" w:rsidP="001A4944">
            <w:pPr>
              <w:spacing w:after="0" w:line="240" w:lineRule="auto"/>
              <w:jc w:val="both"/>
              <w:rPr>
                <w:rFonts w:cs="Times New Roman"/>
                <w:noProof/>
                <w:sz w:val="16"/>
                <w:szCs w:val="16"/>
                <w:highlight w:val="yellow"/>
              </w:rPr>
            </w:pPr>
          </w:p>
        </w:tc>
        <w:tc>
          <w:tcPr>
            <w:tcW w:w="502" w:type="pct"/>
            <w:tcBorders>
              <w:left w:val="single" w:sz="4" w:space="0" w:color="auto"/>
            </w:tcBorders>
          </w:tcPr>
          <w:p w14:paraId="759B02CB" w14:textId="77777777" w:rsidR="00055501" w:rsidRPr="00FE30E4" w:rsidRDefault="00055501" w:rsidP="001A4944">
            <w:pPr>
              <w:spacing w:after="0" w:line="240" w:lineRule="auto"/>
              <w:jc w:val="both"/>
              <w:rPr>
                <w:rFonts w:eastAsia="Calibri" w:cs="Times New Roman"/>
                <w:noProof/>
                <w:sz w:val="16"/>
                <w:szCs w:val="16"/>
              </w:rPr>
            </w:pPr>
            <w:r w:rsidRPr="00FE30E4">
              <w:rPr>
                <w:rFonts w:eastAsia="Calibri" w:cs="Times New Roman"/>
                <w:noProof/>
                <w:sz w:val="16"/>
                <w:szCs w:val="16"/>
              </w:rPr>
              <w:t>VVL regionas</w:t>
            </w:r>
          </w:p>
        </w:tc>
        <w:tc>
          <w:tcPr>
            <w:tcW w:w="645" w:type="pct"/>
            <w:tcBorders>
              <w:top w:val="single" w:sz="4" w:space="0" w:color="auto"/>
              <w:bottom w:val="single" w:sz="4" w:space="0" w:color="auto"/>
            </w:tcBorders>
          </w:tcPr>
          <w:p w14:paraId="56C710E4" w14:textId="1A0757A2" w:rsidR="00055501" w:rsidRPr="00FE30E4" w:rsidRDefault="00055501" w:rsidP="001A4944">
            <w:pPr>
              <w:spacing w:after="0" w:line="240" w:lineRule="auto"/>
              <w:jc w:val="both"/>
              <w:rPr>
                <w:rFonts w:eastAsia="Calibri" w:cs="Times New Roman"/>
                <w:sz w:val="16"/>
                <w:szCs w:val="16"/>
                <w:lang w:eastAsia="en-GB" w:bidi="lt-LT"/>
              </w:rPr>
            </w:pPr>
            <w:r w:rsidRPr="00FE30E4">
              <w:rPr>
                <w:rFonts w:eastAsia="Calibri" w:cs="Times New Roman"/>
                <w:sz w:val="16"/>
                <w:szCs w:val="16"/>
                <w:lang w:eastAsia="lt-LT" w:bidi="lt-LT"/>
              </w:rPr>
              <w:t>RCO80</w:t>
            </w:r>
          </w:p>
        </w:tc>
        <w:tc>
          <w:tcPr>
            <w:tcW w:w="931" w:type="pct"/>
            <w:tcBorders>
              <w:top w:val="single" w:sz="4" w:space="0" w:color="auto"/>
              <w:bottom w:val="single" w:sz="4" w:space="0" w:color="auto"/>
            </w:tcBorders>
          </w:tcPr>
          <w:p w14:paraId="2DDFF171" w14:textId="77777777" w:rsidR="00055501" w:rsidRPr="00FE30E4" w:rsidRDefault="00055501" w:rsidP="001A4944">
            <w:pPr>
              <w:autoSpaceDE w:val="0"/>
              <w:autoSpaceDN w:val="0"/>
              <w:adjustRightInd w:val="0"/>
              <w:spacing w:after="0" w:line="240" w:lineRule="auto"/>
              <w:rPr>
                <w:rFonts w:eastAsia="Calibri" w:cs="Times New Roman"/>
                <w:sz w:val="16"/>
                <w:szCs w:val="16"/>
                <w:lang w:eastAsia="en-GB" w:bidi="lt-LT"/>
              </w:rPr>
            </w:pPr>
            <w:r w:rsidRPr="00FE30E4">
              <w:rPr>
                <w:rFonts w:eastAsia="Calibri" w:cs="Times New Roman"/>
                <w:noProof/>
                <w:sz w:val="16"/>
                <w:szCs w:val="16"/>
                <w:lang w:eastAsia="lt-LT" w:bidi="lt-LT"/>
              </w:rPr>
              <w:t>Bendruomenės inicijuotos vietos plėtros strategijos, kurioms suteikta parama</w:t>
            </w:r>
          </w:p>
        </w:tc>
        <w:tc>
          <w:tcPr>
            <w:tcW w:w="507" w:type="pct"/>
          </w:tcPr>
          <w:p w14:paraId="033E4423" w14:textId="77777777" w:rsidR="00055501" w:rsidRPr="00FE30E4" w:rsidRDefault="00055501" w:rsidP="001A4944">
            <w:pPr>
              <w:spacing w:after="0" w:line="240" w:lineRule="auto"/>
              <w:jc w:val="both"/>
              <w:rPr>
                <w:rFonts w:eastAsia="Times New Roman" w:cs="Times New Roman"/>
                <w:iCs/>
                <w:sz w:val="16"/>
                <w:szCs w:val="16"/>
                <w:lang w:eastAsia="lt-LT"/>
              </w:rPr>
            </w:pPr>
            <w:r w:rsidRPr="00FE30E4">
              <w:rPr>
                <w:rFonts w:cs="Times New Roman"/>
                <w:iCs/>
                <w:sz w:val="16"/>
                <w:szCs w:val="16"/>
              </w:rPr>
              <w:t>Strategijos</w:t>
            </w:r>
          </w:p>
        </w:tc>
        <w:tc>
          <w:tcPr>
            <w:tcW w:w="475" w:type="pct"/>
            <w:tcBorders>
              <w:top w:val="single" w:sz="4" w:space="0" w:color="auto"/>
              <w:bottom w:val="single" w:sz="4" w:space="0" w:color="auto"/>
            </w:tcBorders>
          </w:tcPr>
          <w:p w14:paraId="06C89C27" w14:textId="77777777" w:rsidR="00055501" w:rsidRPr="00FE30E4" w:rsidRDefault="00055501" w:rsidP="001A4944">
            <w:pPr>
              <w:spacing w:after="0" w:line="240" w:lineRule="auto"/>
              <w:jc w:val="center"/>
              <w:rPr>
                <w:rFonts w:cs="Times New Roman"/>
                <w:bCs/>
                <w:noProof/>
                <w:sz w:val="16"/>
                <w:szCs w:val="16"/>
              </w:rPr>
            </w:pPr>
            <w:r w:rsidRPr="00FE30E4">
              <w:rPr>
                <w:rFonts w:cs="Times New Roman"/>
                <w:bCs/>
                <w:noProof/>
                <w:sz w:val="16"/>
                <w:szCs w:val="16"/>
              </w:rPr>
              <w:t>0</w:t>
            </w:r>
          </w:p>
        </w:tc>
        <w:tc>
          <w:tcPr>
            <w:tcW w:w="508" w:type="pct"/>
            <w:tcBorders>
              <w:top w:val="single" w:sz="4" w:space="0" w:color="auto"/>
              <w:bottom w:val="single" w:sz="4" w:space="0" w:color="auto"/>
            </w:tcBorders>
          </w:tcPr>
          <w:p w14:paraId="591B48CE" w14:textId="77777777" w:rsidR="00055501" w:rsidRPr="00FE30E4" w:rsidRDefault="00055501" w:rsidP="001A4944">
            <w:pPr>
              <w:spacing w:after="0" w:line="240" w:lineRule="auto"/>
              <w:jc w:val="center"/>
              <w:rPr>
                <w:rFonts w:eastAsia="Calibri" w:cs="Times New Roman"/>
                <w:noProof/>
                <w:sz w:val="16"/>
                <w:szCs w:val="16"/>
                <w:lang w:val="en-US"/>
              </w:rPr>
            </w:pPr>
            <w:r w:rsidRPr="00FE30E4">
              <w:rPr>
                <w:rFonts w:eastAsia="Calibri" w:cs="Times New Roman"/>
                <w:noProof/>
                <w:sz w:val="16"/>
                <w:szCs w:val="16"/>
                <w:lang w:val="en-US"/>
              </w:rPr>
              <w:t>47</w:t>
            </w:r>
          </w:p>
        </w:tc>
      </w:tr>
    </w:tbl>
    <w:p w14:paraId="49D1E3AC" w14:textId="77777777" w:rsidR="00055501" w:rsidRPr="00306751" w:rsidRDefault="00055501" w:rsidP="00055501">
      <w:pPr>
        <w:spacing w:after="0" w:line="240" w:lineRule="auto"/>
        <w:jc w:val="both"/>
        <w:rPr>
          <w:rFonts w:cs="Times New Roman"/>
          <w:b/>
          <w:sz w:val="22"/>
          <w:highlight w:val="yellow"/>
        </w:rPr>
        <w:sectPr w:rsidR="00055501" w:rsidRPr="00306751" w:rsidSect="005D63FC">
          <w:footerReference w:type="first" r:id="rId14"/>
          <w:pgSz w:w="11906" w:h="16838"/>
          <w:pgMar w:top="1701" w:right="567" w:bottom="1134" w:left="1701" w:header="567" w:footer="567" w:gutter="0"/>
          <w:cols w:space="1296"/>
          <w:docGrid w:linePitch="360"/>
        </w:sectPr>
      </w:pPr>
    </w:p>
    <w:p w14:paraId="14181381" w14:textId="77777777" w:rsidR="00055501" w:rsidRPr="00306751" w:rsidRDefault="00055501" w:rsidP="00055501">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3"/>
        <w:gridCol w:w="785"/>
        <w:gridCol w:w="975"/>
        <w:gridCol w:w="1255"/>
        <w:gridCol w:w="3903"/>
        <w:gridCol w:w="975"/>
        <w:gridCol w:w="975"/>
        <w:gridCol w:w="1115"/>
        <w:gridCol w:w="975"/>
        <w:gridCol w:w="907"/>
        <w:gridCol w:w="1029"/>
      </w:tblGrid>
      <w:tr w:rsidR="00055501" w:rsidRPr="00306751" w14:paraId="22CD955D" w14:textId="77777777" w:rsidTr="001A4944">
        <w:trPr>
          <w:trHeight w:val="1141"/>
          <w:tblHeader/>
        </w:trPr>
        <w:tc>
          <w:tcPr>
            <w:tcW w:w="329" w:type="pct"/>
            <w:tcBorders>
              <w:top w:val="single" w:sz="12" w:space="0" w:color="auto"/>
              <w:left w:val="single" w:sz="12" w:space="0" w:color="auto"/>
              <w:bottom w:val="single" w:sz="4" w:space="0" w:color="auto"/>
              <w:right w:val="single" w:sz="12" w:space="0" w:color="auto"/>
            </w:tcBorders>
            <w:shd w:val="clear" w:color="auto" w:fill="DBE5F1"/>
            <w:vAlign w:val="center"/>
          </w:tcPr>
          <w:p w14:paraId="7AB1036B"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Prioritetas</w:t>
            </w:r>
          </w:p>
        </w:tc>
        <w:tc>
          <w:tcPr>
            <w:tcW w:w="334" w:type="pct"/>
            <w:tcBorders>
              <w:top w:val="single" w:sz="12" w:space="0" w:color="auto"/>
              <w:left w:val="single" w:sz="12" w:space="0" w:color="auto"/>
              <w:bottom w:val="single" w:sz="4" w:space="0" w:color="auto"/>
              <w:right w:val="single" w:sz="12" w:space="0" w:color="auto"/>
            </w:tcBorders>
            <w:shd w:val="clear" w:color="auto" w:fill="DBE5F1"/>
            <w:vAlign w:val="center"/>
          </w:tcPr>
          <w:p w14:paraId="73DD0B9D"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Konkretus uždavinys</w:t>
            </w:r>
          </w:p>
        </w:tc>
        <w:tc>
          <w:tcPr>
            <w:tcW w:w="264" w:type="pct"/>
            <w:tcBorders>
              <w:top w:val="single" w:sz="12" w:space="0" w:color="auto"/>
              <w:left w:val="single" w:sz="12" w:space="0" w:color="auto"/>
              <w:bottom w:val="single" w:sz="4" w:space="0" w:color="auto"/>
              <w:right w:val="single" w:sz="12" w:space="0" w:color="auto"/>
            </w:tcBorders>
            <w:shd w:val="clear" w:color="auto" w:fill="DBE5F1"/>
            <w:vAlign w:val="center"/>
          </w:tcPr>
          <w:p w14:paraId="02138E09"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433C9675"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0664E046"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66FC98C5"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037DB861"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0917098E"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53D6356C"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5BCC49D9"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Siektina reikšmė (2029 m.)</w:t>
            </w:r>
          </w:p>
        </w:tc>
        <w:tc>
          <w:tcPr>
            <w:tcW w:w="305" w:type="pct"/>
            <w:tcBorders>
              <w:top w:val="single" w:sz="12" w:space="0" w:color="auto"/>
              <w:left w:val="single" w:sz="12" w:space="0" w:color="auto"/>
              <w:bottom w:val="single" w:sz="12" w:space="0" w:color="auto"/>
              <w:right w:val="single" w:sz="12" w:space="0" w:color="auto"/>
            </w:tcBorders>
            <w:shd w:val="clear" w:color="auto" w:fill="DBE5F1"/>
            <w:vAlign w:val="center"/>
          </w:tcPr>
          <w:p w14:paraId="4739ECF6"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vAlign w:val="center"/>
          </w:tcPr>
          <w:p w14:paraId="14447F1F" w14:textId="77777777" w:rsidR="00055501" w:rsidRPr="00306751" w:rsidRDefault="00055501" w:rsidP="001A4944">
            <w:pPr>
              <w:spacing w:after="0" w:line="240" w:lineRule="auto"/>
              <w:jc w:val="center"/>
              <w:rPr>
                <w:rFonts w:eastAsia="Calibri" w:cs="Times New Roman"/>
                <w:b/>
                <w:noProof/>
                <w:sz w:val="16"/>
                <w:szCs w:val="16"/>
              </w:rPr>
            </w:pPr>
            <w:r w:rsidRPr="00306751">
              <w:rPr>
                <w:rFonts w:eastAsia="Calibri" w:cs="Times New Roman"/>
                <w:b/>
                <w:noProof/>
                <w:sz w:val="16"/>
                <w:szCs w:val="16"/>
              </w:rPr>
              <w:t>Pastabos</w:t>
            </w:r>
          </w:p>
        </w:tc>
      </w:tr>
      <w:tr w:rsidR="00055501" w:rsidRPr="00306751" w14:paraId="0839F384" w14:textId="77777777" w:rsidTr="001A4944">
        <w:trPr>
          <w:trHeight w:val="109"/>
        </w:trPr>
        <w:tc>
          <w:tcPr>
            <w:tcW w:w="329" w:type="pct"/>
            <w:vMerge w:val="restart"/>
            <w:tcBorders>
              <w:top w:val="single" w:sz="4" w:space="0" w:color="auto"/>
              <w:left w:val="single" w:sz="4" w:space="0" w:color="auto"/>
              <w:bottom w:val="nil"/>
              <w:right w:val="single" w:sz="4" w:space="0" w:color="auto"/>
            </w:tcBorders>
          </w:tcPr>
          <w:p w14:paraId="43E7E71A" w14:textId="77777777" w:rsidR="00055501" w:rsidRPr="00AD0ABA" w:rsidRDefault="00055501" w:rsidP="001A4944">
            <w:pPr>
              <w:spacing w:after="0" w:line="240" w:lineRule="auto"/>
              <w:jc w:val="both"/>
              <w:rPr>
                <w:rFonts w:eastAsia="Calibri" w:cs="Times New Roman"/>
                <w:noProof/>
                <w:sz w:val="16"/>
                <w:szCs w:val="16"/>
              </w:rPr>
            </w:pPr>
            <w:r w:rsidRPr="00825674">
              <w:rPr>
                <w:rFonts w:cs="Times New Roman"/>
                <w:sz w:val="16"/>
                <w:szCs w:val="16"/>
              </w:rPr>
              <w:t>13. Specialus prioritetas.</w:t>
            </w:r>
          </w:p>
        </w:tc>
        <w:tc>
          <w:tcPr>
            <w:tcW w:w="334" w:type="pct"/>
            <w:vMerge w:val="restart"/>
            <w:tcBorders>
              <w:top w:val="single" w:sz="4" w:space="0" w:color="auto"/>
              <w:left w:val="single" w:sz="4" w:space="0" w:color="auto"/>
              <w:bottom w:val="nil"/>
              <w:right w:val="single" w:sz="4" w:space="0" w:color="auto"/>
            </w:tcBorders>
          </w:tcPr>
          <w:p w14:paraId="3299B3E0" w14:textId="38AAA9D3" w:rsidR="00055501" w:rsidRPr="00AD0ABA" w:rsidRDefault="00055501" w:rsidP="001A4944">
            <w:pPr>
              <w:spacing w:after="0" w:line="240" w:lineRule="auto"/>
              <w:jc w:val="both"/>
              <w:rPr>
                <w:rFonts w:eastAsia="Calibri" w:cs="Times New Roman"/>
                <w:noProof/>
                <w:sz w:val="16"/>
                <w:szCs w:val="16"/>
              </w:rPr>
            </w:pPr>
            <w:r w:rsidRPr="00AD0ABA">
              <w:rPr>
                <w:rFonts w:cs="Times New Roman"/>
                <w:noProof/>
                <w:sz w:val="16"/>
                <w:szCs w:val="16"/>
              </w:rPr>
              <w:t>13.</w:t>
            </w:r>
            <w:r w:rsidR="00F94B90">
              <w:rPr>
                <w:rFonts w:cs="Times New Roman"/>
                <w:noProof/>
                <w:sz w:val="16"/>
                <w:szCs w:val="16"/>
              </w:rPr>
              <w:t>3</w:t>
            </w:r>
            <w:r w:rsidRPr="00AD0ABA">
              <w:rPr>
                <w:rFonts w:cs="Times New Roman"/>
                <w:noProof/>
                <w:sz w:val="16"/>
                <w:szCs w:val="16"/>
              </w:rPr>
              <w:t xml:space="preserve">. </w:t>
            </w:r>
            <w:r>
              <w:rPr>
                <w:rFonts w:cs="Times New Roman"/>
                <w:noProof/>
                <w:sz w:val="16"/>
                <w:szCs w:val="16"/>
              </w:rPr>
              <w:t>Sustiprinti c</w:t>
            </w:r>
            <w:r w:rsidRPr="00AD0ABA">
              <w:rPr>
                <w:rFonts w:cs="Times New Roman"/>
                <w:noProof/>
                <w:sz w:val="16"/>
                <w:szCs w:val="16"/>
              </w:rPr>
              <w:t>ivilin</w:t>
            </w:r>
            <w:r>
              <w:rPr>
                <w:rFonts w:cs="Times New Roman"/>
                <w:noProof/>
                <w:sz w:val="16"/>
                <w:szCs w:val="16"/>
              </w:rPr>
              <w:t>ę</w:t>
            </w:r>
            <w:r w:rsidRPr="00AD0ABA">
              <w:rPr>
                <w:rFonts w:cs="Times New Roman"/>
                <w:noProof/>
                <w:sz w:val="16"/>
                <w:szCs w:val="16"/>
              </w:rPr>
              <w:t xml:space="preserve"> parengt</w:t>
            </w:r>
            <w:r>
              <w:rPr>
                <w:rFonts w:cs="Times New Roman"/>
                <w:noProof/>
                <w:sz w:val="16"/>
                <w:szCs w:val="16"/>
              </w:rPr>
              <w:t>į</w:t>
            </w:r>
          </w:p>
        </w:tc>
        <w:tc>
          <w:tcPr>
            <w:tcW w:w="264" w:type="pct"/>
            <w:vMerge w:val="restart"/>
            <w:tcBorders>
              <w:top w:val="single" w:sz="4" w:space="0" w:color="auto"/>
              <w:left w:val="single" w:sz="4" w:space="0" w:color="auto"/>
              <w:bottom w:val="nil"/>
              <w:right w:val="single" w:sz="4" w:space="0" w:color="auto"/>
            </w:tcBorders>
          </w:tcPr>
          <w:p w14:paraId="4D9673A3" w14:textId="77777777" w:rsidR="00055501" w:rsidRPr="00AD0ABA" w:rsidRDefault="00055501" w:rsidP="001A4944">
            <w:pPr>
              <w:spacing w:after="0" w:line="240" w:lineRule="auto"/>
              <w:jc w:val="both"/>
              <w:rPr>
                <w:rFonts w:eastAsia="Calibri" w:cs="Times New Roman"/>
                <w:noProof/>
                <w:sz w:val="16"/>
                <w:szCs w:val="16"/>
              </w:rPr>
            </w:pPr>
            <w:r w:rsidRPr="00AD0ABA">
              <w:rPr>
                <w:rFonts w:eastAsia="Calibri" w:cs="Times New Roman"/>
                <w:noProof/>
                <w:sz w:val="16"/>
                <w:szCs w:val="16"/>
              </w:rPr>
              <w:t>ERPF</w:t>
            </w:r>
          </w:p>
        </w:tc>
        <w:tc>
          <w:tcPr>
            <w:tcW w:w="328" w:type="pct"/>
            <w:tcBorders>
              <w:top w:val="single" w:sz="12" w:space="0" w:color="auto"/>
              <w:left w:val="single" w:sz="4" w:space="0" w:color="auto"/>
              <w:bottom w:val="single" w:sz="4" w:space="0" w:color="auto"/>
            </w:tcBorders>
          </w:tcPr>
          <w:p w14:paraId="1FDF1733" w14:textId="77777777" w:rsidR="00055501" w:rsidRPr="00AD0ABA" w:rsidRDefault="00055501" w:rsidP="001A4944">
            <w:pPr>
              <w:spacing w:after="0" w:line="240" w:lineRule="auto"/>
              <w:jc w:val="both"/>
              <w:rPr>
                <w:rFonts w:eastAsia="Calibri" w:cs="Times New Roman"/>
                <w:noProof/>
                <w:sz w:val="16"/>
                <w:szCs w:val="16"/>
              </w:rPr>
            </w:pPr>
            <w:r>
              <w:rPr>
                <w:rFonts w:eastAsia="Calibri" w:cs="Times New Roman"/>
                <w:noProof/>
                <w:sz w:val="16"/>
                <w:szCs w:val="16"/>
              </w:rPr>
              <w:t>Sostinės regionas</w:t>
            </w:r>
          </w:p>
        </w:tc>
        <w:tc>
          <w:tcPr>
            <w:tcW w:w="422" w:type="pct"/>
            <w:tcBorders>
              <w:top w:val="single" w:sz="12" w:space="0" w:color="auto"/>
              <w:bottom w:val="single" w:sz="4" w:space="0" w:color="auto"/>
            </w:tcBorders>
          </w:tcPr>
          <w:p w14:paraId="4C89B0FB" w14:textId="77777777" w:rsidR="00055501" w:rsidRPr="00825674" w:rsidRDefault="00055501" w:rsidP="001A4944">
            <w:pPr>
              <w:spacing w:after="0" w:line="240" w:lineRule="auto"/>
              <w:jc w:val="both"/>
              <w:rPr>
                <w:rFonts w:eastAsia="Calibri" w:cs="Times New Roman"/>
                <w:sz w:val="16"/>
                <w:szCs w:val="16"/>
                <w:lang w:eastAsia="lt-LT" w:bidi="lt-LT"/>
              </w:rPr>
            </w:pPr>
            <w:r w:rsidRPr="00825674">
              <w:rPr>
                <w:rFonts w:eastAsia="Calibri" w:cs="Times New Roman"/>
                <w:sz w:val="16"/>
                <w:szCs w:val="16"/>
              </w:rPr>
              <w:t>Specialusis</w:t>
            </w:r>
          </w:p>
        </w:tc>
        <w:tc>
          <w:tcPr>
            <w:tcW w:w="1313" w:type="pct"/>
            <w:tcBorders>
              <w:top w:val="single" w:sz="12" w:space="0" w:color="auto"/>
              <w:bottom w:val="single" w:sz="4" w:space="0" w:color="auto"/>
            </w:tcBorders>
          </w:tcPr>
          <w:p w14:paraId="59576287" w14:textId="77777777" w:rsidR="00055501" w:rsidRPr="00825674" w:rsidRDefault="00055501" w:rsidP="001A4944">
            <w:pPr>
              <w:rPr>
                <w:rFonts w:eastAsia="Calibri" w:cs="Times New Roman"/>
                <w:sz w:val="16"/>
                <w:szCs w:val="16"/>
                <w:lang w:eastAsia="lt-LT" w:bidi="lt-LT"/>
              </w:rPr>
            </w:pPr>
            <w:r>
              <w:rPr>
                <w:rFonts w:eastAsia="Calibri" w:cs="Times New Roman"/>
                <w:sz w:val="16"/>
                <w:szCs w:val="16"/>
                <w:lang w:eastAsia="lt-LT" w:bidi="lt-LT"/>
              </w:rPr>
              <w:t>Gyventojų, grėsmės atveju perspėjamų per daugiakanalę perspėjimo platformą, dalis</w:t>
            </w:r>
          </w:p>
        </w:tc>
        <w:tc>
          <w:tcPr>
            <w:tcW w:w="328" w:type="pct"/>
            <w:tcBorders>
              <w:top w:val="single" w:sz="12" w:space="0" w:color="auto"/>
              <w:bottom w:val="single" w:sz="4" w:space="0" w:color="auto"/>
            </w:tcBorders>
          </w:tcPr>
          <w:p w14:paraId="086BAA9D" w14:textId="77777777" w:rsidR="00055501" w:rsidRPr="00825674" w:rsidRDefault="00055501" w:rsidP="001A4944">
            <w:pPr>
              <w:spacing w:after="0" w:line="240" w:lineRule="auto"/>
              <w:jc w:val="both"/>
              <w:rPr>
                <w:rFonts w:eastAsia="Calibri" w:cs="Times New Roman"/>
                <w:noProof/>
                <w:sz w:val="16"/>
                <w:szCs w:val="16"/>
              </w:rPr>
            </w:pPr>
            <w:r w:rsidRPr="00825674">
              <w:rPr>
                <w:rFonts w:eastAsia="Calibri" w:cs="Times New Roman"/>
                <w:noProof/>
                <w:sz w:val="16"/>
                <w:szCs w:val="16"/>
              </w:rPr>
              <w:t>Procentai</w:t>
            </w:r>
          </w:p>
        </w:tc>
        <w:tc>
          <w:tcPr>
            <w:tcW w:w="328" w:type="pct"/>
            <w:tcBorders>
              <w:top w:val="single" w:sz="12" w:space="0" w:color="auto"/>
              <w:bottom w:val="single" w:sz="4" w:space="0" w:color="auto"/>
            </w:tcBorders>
          </w:tcPr>
          <w:p w14:paraId="257D0D26" w14:textId="77777777" w:rsidR="00055501" w:rsidRPr="00AD0ABA"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0</w:t>
            </w:r>
          </w:p>
        </w:tc>
        <w:tc>
          <w:tcPr>
            <w:tcW w:w="375" w:type="pct"/>
            <w:tcBorders>
              <w:top w:val="single" w:sz="12" w:space="0" w:color="auto"/>
              <w:bottom w:val="single" w:sz="4" w:space="0" w:color="auto"/>
            </w:tcBorders>
          </w:tcPr>
          <w:p w14:paraId="496E228D" w14:textId="77777777" w:rsidR="00055501" w:rsidRPr="00AD0ABA" w:rsidRDefault="00055501" w:rsidP="001A4944">
            <w:pPr>
              <w:spacing w:after="0" w:line="240" w:lineRule="auto"/>
              <w:jc w:val="center"/>
              <w:rPr>
                <w:rFonts w:eastAsia="Calibri" w:cs="Times New Roman"/>
                <w:iCs/>
                <w:noProof/>
                <w:sz w:val="16"/>
                <w:szCs w:val="16"/>
              </w:rPr>
            </w:pPr>
            <w:r w:rsidRPr="00AD0ABA">
              <w:rPr>
                <w:rFonts w:eastAsia="Calibri" w:cs="Times New Roman"/>
                <w:iCs/>
                <w:noProof/>
                <w:sz w:val="16"/>
                <w:szCs w:val="16"/>
              </w:rPr>
              <w:t>2025</w:t>
            </w:r>
          </w:p>
        </w:tc>
        <w:tc>
          <w:tcPr>
            <w:tcW w:w="328" w:type="pct"/>
            <w:tcBorders>
              <w:top w:val="single" w:sz="12" w:space="0" w:color="auto"/>
              <w:bottom w:val="single" w:sz="4" w:space="0" w:color="auto"/>
            </w:tcBorders>
          </w:tcPr>
          <w:p w14:paraId="21305A75" w14:textId="77777777" w:rsidR="00055501" w:rsidRPr="00AD0ABA"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85</w:t>
            </w:r>
          </w:p>
        </w:tc>
        <w:tc>
          <w:tcPr>
            <w:tcW w:w="305" w:type="pct"/>
            <w:tcBorders>
              <w:top w:val="single" w:sz="12" w:space="0" w:color="auto"/>
              <w:bottom w:val="single" w:sz="4" w:space="0" w:color="auto"/>
            </w:tcBorders>
          </w:tcPr>
          <w:p w14:paraId="570B0F2C" w14:textId="77777777" w:rsidR="00055501" w:rsidRPr="00825674" w:rsidRDefault="00055501" w:rsidP="001A4944">
            <w:pPr>
              <w:spacing w:after="0" w:line="240" w:lineRule="auto"/>
              <w:jc w:val="both"/>
              <w:rPr>
                <w:rFonts w:eastAsia="Calibri" w:cs="Times New Roman"/>
                <w:iCs/>
                <w:noProof/>
                <w:sz w:val="16"/>
                <w:szCs w:val="16"/>
              </w:rPr>
            </w:pPr>
            <w:r w:rsidRPr="00AD0ABA">
              <w:rPr>
                <w:rFonts w:eastAsia="Calibri" w:cs="Times New Roman"/>
                <w:noProof/>
                <w:sz w:val="16"/>
                <w:szCs w:val="16"/>
              </w:rPr>
              <w:t>Projektų duomenys</w:t>
            </w:r>
          </w:p>
        </w:tc>
        <w:tc>
          <w:tcPr>
            <w:tcW w:w="346" w:type="pct"/>
            <w:tcBorders>
              <w:top w:val="single" w:sz="12" w:space="0" w:color="auto"/>
              <w:bottom w:val="single" w:sz="4" w:space="0" w:color="auto"/>
            </w:tcBorders>
          </w:tcPr>
          <w:p w14:paraId="5E51EE90" w14:textId="77777777" w:rsidR="00055501" w:rsidRPr="00825674" w:rsidRDefault="00055501" w:rsidP="001A4944">
            <w:pPr>
              <w:spacing w:after="0" w:line="240" w:lineRule="auto"/>
              <w:jc w:val="both"/>
              <w:rPr>
                <w:rFonts w:eastAsia="Calibri" w:cs="Times New Roman"/>
                <w:i/>
                <w:noProof/>
                <w:sz w:val="16"/>
                <w:szCs w:val="16"/>
                <w:lang w:eastAsia="lt-LT" w:bidi="lt-LT"/>
              </w:rPr>
            </w:pPr>
          </w:p>
        </w:tc>
      </w:tr>
      <w:tr w:rsidR="00055501" w:rsidRPr="00306751" w14:paraId="54095EB2" w14:textId="77777777" w:rsidTr="001A4944">
        <w:trPr>
          <w:trHeight w:val="286"/>
        </w:trPr>
        <w:tc>
          <w:tcPr>
            <w:tcW w:w="329" w:type="pct"/>
            <w:vMerge/>
            <w:tcBorders>
              <w:top w:val="nil"/>
              <w:left w:val="single" w:sz="4" w:space="0" w:color="auto"/>
              <w:bottom w:val="nil"/>
              <w:right w:val="single" w:sz="4" w:space="0" w:color="auto"/>
            </w:tcBorders>
          </w:tcPr>
          <w:p w14:paraId="323FC354" w14:textId="77777777" w:rsidR="00055501" w:rsidRPr="00825674" w:rsidRDefault="00055501" w:rsidP="001A4944">
            <w:pPr>
              <w:spacing w:after="0" w:line="240" w:lineRule="auto"/>
              <w:jc w:val="both"/>
              <w:rPr>
                <w:rFonts w:cs="Times New Roman"/>
                <w:sz w:val="16"/>
                <w:szCs w:val="16"/>
              </w:rPr>
            </w:pPr>
          </w:p>
        </w:tc>
        <w:tc>
          <w:tcPr>
            <w:tcW w:w="334" w:type="pct"/>
            <w:vMerge/>
            <w:tcBorders>
              <w:top w:val="nil"/>
              <w:left w:val="single" w:sz="4" w:space="0" w:color="auto"/>
              <w:bottom w:val="nil"/>
              <w:right w:val="single" w:sz="4" w:space="0" w:color="auto"/>
            </w:tcBorders>
          </w:tcPr>
          <w:p w14:paraId="53354614" w14:textId="77777777" w:rsidR="00055501" w:rsidRPr="00AD0ABA" w:rsidRDefault="00055501" w:rsidP="001A4944">
            <w:pPr>
              <w:spacing w:after="0" w:line="240" w:lineRule="auto"/>
              <w:jc w:val="both"/>
              <w:rPr>
                <w:rFonts w:cs="Times New Roman"/>
                <w:noProof/>
                <w:sz w:val="16"/>
                <w:szCs w:val="16"/>
              </w:rPr>
            </w:pPr>
          </w:p>
        </w:tc>
        <w:tc>
          <w:tcPr>
            <w:tcW w:w="264" w:type="pct"/>
            <w:vMerge/>
            <w:tcBorders>
              <w:top w:val="nil"/>
              <w:left w:val="single" w:sz="4" w:space="0" w:color="auto"/>
              <w:bottom w:val="nil"/>
              <w:right w:val="single" w:sz="4" w:space="0" w:color="auto"/>
            </w:tcBorders>
          </w:tcPr>
          <w:p w14:paraId="3DCE61EE" w14:textId="77777777" w:rsidR="00055501" w:rsidRPr="00AD0ABA" w:rsidRDefault="00055501" w:rsidP="001A4944">
            <w:pPr>
              <w:spacing w:after="0" w:line="240" w:lineRule="auto"/>
              <w:jc w:val="both"/>
              <w:rPr>
                <w:rFonts w:eastAsia="Calibri" w:cs="Times New Roman"/>
                <w:noProof/>
                <w:sz w:val="16"/>
                <w:szCs w:val="16"/>
              </w:rPr>
            </w:pPr>
          </w:p>
        </w:tc>
        <w:tc>
          <w:tcPr>
            <w:tcW w:w="328" w:type="pct"/>
            <w:tcBorders>
              <w:top w:val="single" w:sz="4" w:space="0" w:color="auto"/>
              <w:left w:val="single" w:sz="4" w:space="0" w:color="auto"/>
            </w:tcBorders>
          </w:tcPr>
          <w:p w14:paraId="318FBA2F" w14:textId="77777777" w:rsidR="00055501" w:rsidRPr="00AD0ABA" w:rsidRDefault="00055501" w:rsidP="001A4944">
            <w:pPr>
              <w:spacing w:after="0" w:line="240" w:lineRule="auto"/>
              <w:jc w:val="both"/>
              <w:rPr>
                <w:rFonts w:eastAsia="Calibri" w:cs="Times New Roman"/>
                <w:noProof/>
                <w:sz w:val="16"/>
                <w:szCs w:val="16"/>
              </w:rPr>
            </w:pPr>
            <w:r w:rsidRPr="00AD0ABA">
              <w:rPr>
                <w:rFonts w:eastAsia="Calibri" w:cs="Times New Roman"/>
                <w:noProof/>
                <w:sz w:val="16"/>
                <w:szCs w:val="16"/>
              </w:rPr>
              <w:t>VVL regionas</w:t>
            </w:r>
          </w:p>
        </w:tc>
        <w:tc>
          <w:tcPr>
            <w:tcW w:w="422" w:type="pct"/>
            <w:tcBorders>
              <w:top w:val="single" w:sz="4" w:space="0" w:color="auto"/>
            </w:tcBorders>
          </w:tcPr>
          <w:p w14:paraId="71E664ED" w14:textId="77777777" w:rsidR="00055501" w:rsidRPr="00825674" w:rsidRDefault="00055501" w:rsidP="001A4944">
            <w:pPr>
              <w:spacing w:after="0" w:line="240" w:lineRule="auto"/>
              <w:jc w:val="both"/>
              <w:rPr>
                <w:rFonts w:eastAsia="Calibri" w:cs="Times New Roman"/>
                <w:sz w:val="16"/>
                <w:szCs w:val="16"/>
              </w:rPr>
            </w:pPr>
            <w:r w:rsidRPr="00AD0ABA">
              <w:rPr>
                <w:rFonts w:eastAsia="Calibri" w:cs="Times New Roman"/>
                <w:sz w:val="16"/>
                <w:szCs w:val="16"/>
              </w:rPr>
              <w:t>Specialusis</w:t>
            </w:r>
          </w:p>
        </w:tc>
        <w:tc>
          <w:tcPr>
            <w:tcW w:w="1313" w:type="pct"/>
            <w:tcBorders>
              <w:top w:val="single" w:sz="4" w:space="0" w:color="auto"/>
            </w:tcBorders>
          </w:tcPr>
          <w:p w14:paraId="2EBADFB8" w14:textId="77777777" w:rsidR="00055501" w:rsidRPr="00AD0ABA" w:rsidRDefault="00055501" w:rsidP="001A4944">
            <w:pPr>
              <w:rPr>
                <w:rFonts w:eastAsia="Calibri" w:cs="Times New Roman"/>
                <w:sz w:val="16"/>
                <w:szCs w:val="16"/>
                <w:lang w:eastAsia="lt-LT" w:bidi="lt-LT"/>
              </w:rPr>
            </w:pPr>
            <w:r>
              <w:rPr>
                <w:rFonts w:eastAsia="Calibri" w:cs="Times New Roman"/>
                <w:sz w:val="16"/>
                <w:szCs w:val="16"/>
                <w:lang w:eastAsia="lt-LT" w:bidi="lt-LT"/>
              </w:rPr>
              <w:t>Gyventojų, grėsmės atveju perspėjamų per daugiakanalę perspėjimo platformą, dalis</w:t>
            </w:r>
          </w:p>
        </w:tc>
        <w:tc>
          <w:tcPr>
            <w:tcW w:w="328" w:type="pct"/>
            <w:tcBorders>
              <w:top w:val="single" w:sz="4" w:space="0" w:color="auto"/>
            </w:tcBorders>
          </w:tcPr>
          <w:p w14:paraId="522566FE" w14:textId="77777777" w:rsidR="00055501" w:rsidRPr="00825674" w:rsidRDefault="00055501" w:rsidP="001A4944">
            <w:pPr>
              <w:spacing w:after="0" w:line="240" w:lineRule="auto"/>
              <w:jc w:val="both"/>
              <w:rPr>
                <w:rFonts w:eastAsia="Calibri" w:cs="Times New Roman"/>
                <w:noProof/>
                <w:sz w:val="16"/>
                <w:szCs w:val="16"/>
              </w:rPr>
            </w:pPr>
            <w:r>
              <w:rPr>
                <w:rFonts w:eastAsia="Calibri" w:cs="Times New Roman"/>
                <w:noProof/>
                <w:sz w:val="16"/>
                <w:szCs w:val="16"/>
              </w:rPr>
              <w:t>Procentai</w:t>
            </w:r>
          </w:p>
        </w:tc>
        <w:tc>
          <w:tcPr>
            <w:tcW w:w="328" w:type="pct"/>
            <w:tcBorders>
              <w:top w:val="single" w:sz="4" w:space="0" w:color="auto"/>
            </w:tcBorders>
          </w:tcPr>
          <w:p w14:paraId="7FECED3F" w14:textId="77777777" w:rsidR="00055501" w:rsidRPr="00AD0ABA"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0</w:t>
            </w:r>
          </w:p>
        </w:tc>
        <w:tc>
          <w:tcPr>
            <w:tcW w:w="375" w:type="pct"/>
            <w:tcBorders>
              <w:top w:val="single" w:sz="4" w:space="0" w:color="auto"/>
            </w:tcBorders>
          </w:tcPr>
          <w:p w14:paraId="3F5674F6" w14:textId="77777777" w:rsidR="00055501" w:rsidRPr="00AD0ABA"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2025</w:t>
            </w:r>
          </w:p>
        </w:tc>
        <w:tc>
          <w:tcPr>
            <w:tcW w:w="328" w:type="pct"/>
            <w:tcBorders>
              <w:top w:val="single" w:sz="4" w:space="0" w:color="auto"/>
            </w:tcBorders>
          </w:tcPr>
          <w:p w14:paraId="72D1CA92" w14:textId="77777777" w:rsidR="00055501" w:rsidRPr="00AD0ABA"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85</w:t>
            </w:r>
          </w:p>
        </w:tc>
        <w:tc>
          <w:tcPr>
            <w:tcW w:w="305" w:type="pct"/>
            <w:tcBorders>
              <w:top w:val="single" w:sz="4" w:space="0" w:color="auto"/>
            </w:tcBorders>
          </w:tcPr>
          <w:p w14:paraId="75552EA2" w14:textId="77777777" w:rsidR="00055501" w:rsidRPr="00AD0ABA" w:rsidRDefault="00055501" w:rsidP="001A4944">
            <w:pPr>
              <w:spacing w:after="0" w:line="240" w:lineRule="auto"/>
              <w:jc w:val="both"/>
              <w:rPr>
                <w:rFonts w:eastAsia="Calibri" w:cs="Times New Roman"/>
                <w:noProof/>
                <w:sz w:val="16"/>
                <w:szCs w:val="16"/>
              </w:rPr>
            </w:pPr>
            <w:r w:rsidRPr="00AD0ABA">
              <w:rPr>
                <w:rFonts w:eastAsia="Calibri" w:cs="Times New Roman"/>
                <w:noProof/>
                <w:sz w:val="16"/>
                <w:szCs w:val="16"/>
              </w:rPr>
              <w:t>Projektų duomenys</w:t>
            </w:r>
          </w:p>
        </w:tc>
        <w:tc>
          <w:tcPr>
            <w:tcW w:w="346" w:type="pct"/>
            <w:tcBorders>
              <w:top w:val="single" w:sz="4" w:space="0" w:color="auto"/>
            </w:tcBorders>
          </w:tcPr>
          <w:p w14:paraId="5FEAF6C2" w14:textId="77777777" w:rsidR="00055501" w:rsidRPr="00825674" w:rsidRDefault="00055501" w:rsidP="001A4944">
            <w:pPr>
              <w:spacing w:after="0" w:line="240" w:lineRule="auto"/>
              <w:jc w:val="both"/>
              <w:rPr>
                <w:rFonts w:eastAsia="Calibri" w:cs="Times New Roman"/>
                <w:i/>
                <w:noProof/>
                <w:sz w:val="16"/>
                <w:szCs w:val="16"/>
                <w:lang w:eastAsia="lt-LT" w:bidi="lt-LT"/>
              </w:rPr>
            </w:pPr>
          </w:p>
        </w:tc>
      </w:tr>
      <w:tr w:rsidR="00055501" w:rsidRPr="00306751" w14:paraId="3C3A5C50" w14:textId="77777777" w:rsidTr="001A4944">
        <w:trPr>
          <w:trHeight w:val="286"/>
        </w:trPr>
        <w:tc>
          <w:tcPr>
            <w:tcW w:w="329" w:type="pct"/>
            <w:vMerge/>
            <w:tcBorders>
              <w:top w:val="nil"/>
              <w:left w:val="single" w:sz="4" w:space="0" w:color="auto"/>
              <w:bottom w:val="nil"/>
              <w:right w:val="single" w:sz="4" w:space="0" w:color="auto"/>
            </w:tcBorders>
          </w:tcPr>
          <w:p w14:paraId="0682B3ED"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5F3D35BB"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4A432E56"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0E556632" w14:textId="77777777" w:rsidR="00055501" w:rsidRPr="00AD0ABA" w:rsidRDefault="00055501" w:rsidP="001A4944">
            <w:pPr>
              <w:spacing w:after="0" w:line="240" w:lineRule="auto"/>
              <w:jc w:val="both"/>
              <w:rPr>
                <w:rFonts w:eastAsia="Calibri" w:cs="Times New Roman"/>
                <w:noProof/>
                <w:sz w:val="16"/>
                <w:szCs w:val="16"/>
                <w:highlight w:val="yellow"/>
              </w:rPr>
            </w:pPr>
            <w:r w:rsidRPr="00AD0ABA">
              <w:rPr>
                <w:rFonts w:eastAsia="Calibri" w:cs="Times New Roman"/>
                <w:noProof/>
                <w:sz w:val="16"/>
                <w:szCs w:val="16"/>
              </w:rPr>
              <w:t>VVL regionas</w:t>
            </w:r>
          </w:p>
        </w:tc>
        <w:tc>
          <w:tcPr>
            <w:tcW w:w="422" w:type="pct"/>
          </w:tcPr>
          <w:p w14:paraId="7D3E548B" w14:textId="77777777" w:rsidR="00055501" w:rsidRPr="00AD0ABA" w:rsidRDefault="00055501" w:rsidP="001A4944">
            <w:pPr>
              <w:spacing w:after="0" w:line="240" w:lineRule="auto"/>
              <w:jc w:val="both"/>
              <w:rPr>
                <w:rFonts w:eastAsia="Calibri" w:cs="Times New Roman"/>
                <w:sz w:val="16"/>
                <w:szCs w:val="16"/>
                <w:highlight w:val="yellow"/>
                <w:lang w:eastAsia="en-GB"/>
              </w:rPr>
            </w:pPr>
            <w:r w:rsidRPr="00AD0ABA">
              <w:rPr>
                <w:rFonts w:eastAsia="Calibri" w:cs="Times New Roman"/>
                <w:sz w:val="16"/>
                <w:szCs w:val="16"/>
              </w:rPr>
              <w:t>Specialusis</w:t>
            </w:r>
          </w:p>
        </w:tc>
        <w:tc>
          <w:tcPr>
            <w:tcW w:w="1313" w:type="pct"/>
          </w:tcPr>
          <w:p w14:paraId="5B3E442B" w14:textId="77777777" w:rsidR="00055501" w:rsidRPr="00AD0ABA" w:rsidRDefault="00055501" w:rsidP="001A4944">
            <w:pPr>
              <w:spacing w:after="0" w:line="240" w:lineRule="auto"/>
              <w:jc w:val="both"/>
              <w:rPr>
                <w:rFonts w:eastAsia="Calibri" w:cs="Times New Roman"/>
                <w:sz w:val="16"/>
                <w:szCs w:val="16"/>
                <w:highlight w:val="yellow"/>
              </w:rPr>
            </w:pPr>
            <w:r w:rsidRPr="00AD0ABA">
              <w:rPr>
                <w:rFonts w:eastAsia="Calibri" w:cs="Times New Roman"/>
                <w:sz w:val="16"/>
                <w:szCs w:val="16"/>
              </w:rPr>
              <w:t>Gyventojai, kuriems taikomos nuo su klimatu susijusių stichinių nelaimių ne tik pavojingose vietose apsaugos priemonės</w:t>
            </w:r>
          </w:p>
        </w:tc>
        <w:tc>
          <w:tcPr>
            <w:tcW w:w="328" w:type="pct"/>
          </w:tcPr>
          <w:p w14:paraId="7ECA0035" w14:textId="77777777" w:rsidR="00055501" w:rsidRPr="00AD0ABA" w:rsidRDefault="00055501" w:rsidP="001A4944">
            <w:pPr>
              <w:spacing w:after="0" w:line="240" w:lineRule="auto"/>
              <w:jc w:val="both"/>
              <w:rPr>
                <w:rFonts w:eastAsia="Calibri" w:cs="Times New Roman"/>
                <w:color w:val="000000"/>
                <w:sz w:val="16"/>
                <w:szCs w:val="16"/>
                <w:highlight w:val="yellow"/>
                <w:shd w:val="clear" w:color="auto" w:fill="FFFFFF"/>
              </w:rPr>
            </w:pPr>
            <w:r w:rsidRPr="00AD0ABA">
              <w:rPr>
                <w:rFonts w:eastAsia="Calibri" w:cs="Times New Roman"/>
                <w:noProof/>
                <w:sz w:val="16"/>
                <w:szCs w:val="16"/>
              </w:rPr>
              <w:t>Asmenys</w:t>
            </w:r>
          </w:p>
        </w:tc>
        <w:tc>
          <w:tcPr>
            <w:tcW w:w="328" w:type="pct"/>
          </w:tcPr>
          <w:p w14:paraId="2676E23F" w14:textId="77777777" w:rsidR="00055501" w:rsidRPr="00AD0ABA" w:rsidRDefault="00055501" w:rsidP="001A4944">
            <w:pPr>
              <w:spacing w:after="0" w:line="240" w:lineRule="auto"/>
              <w:jc w:val="center"/>
              <w:rPr>
                <w:rFonts w:eastAsia="Calibri" w:cs="Times New Roman"/>
                <w:iCs/>
                <w:noProof/>
                <w:sz w:val="16"/>
                <w:szCs w:val="16"/>
              </w:rPr>
            </w:pPr>
            <w:r w:rsidRPr="00AD0ABA">
              <w:rPr>
                <w:rFonts w:eastAsia="Calibri" w:cs="Times New Roman"/>
                <w:noProof/>
                <w:sz w:val="16"/>
                <w:szCs w:val="16"/>
              </w:rPr>
              <w:t>1 103 761</w:t>
            </w:r>
          </w:p>
        </w:tc>
        <w:tc>
          <w:tcPr>
            <w:tcW w:w="375" w:type="pct"/>
          </w:tcPr>
          <w:p w14:paraId="39D2616E" w14:textId="77777777" w:rsidR="00055501" w:rsidRPr="00AD0ABA" w:rsidRDefault="00055501" w:rsidP="001A4944">
            <w:pPr>
              <w:spacing w:after="0" w:line="240" w:lineRule="auto"/>
              <w:jc w:val="center"/>
              <w:rPr>
                <w:rFonts w:eastAsia="Calibri" w:cs="Times New Roman"/>
                <w:iCs/>
                <w:noProof/>
                <w:sz w:val="16"/>
                <w:szCs w:val="16"/>
              </w:rPr>
            </w:pPr>
            <w:r w:rsidRPr="00AD0ABA">
              <w:rPr>
                <w:rFonts w:eastAsia="Calibri" w:cs="Times New Roman"/>
                <w:noProof/>
                <w:sz w:val="16"/>
                <w:szCs w:val="16"/>
              </w:rPr>
              <w:t>2020</w:t>
            </w:r>
          </w:p>
        </w:tc>
        <w:tc>
          <w:tcPr>
            <w:tcW w:w="328" w:type="pct"/>
          </w:tcPr>
          <w:p w14:paraId="56F08AEE" w14:textId="77777777" w:rsidR="00055501" w:rsidRPr="00AD0ABA" w:rsidRDefault="00055501" w:rsidP="001A4944">
            <w:pPr>
              <w:spacing w:after="0" w:line="240" w:lineRule="auto"/>
              <w:jc w:val="center"/>
              <w:rPr>
                <w:rFonts w:eastAsia="Calibri" w:cs="Times New Roman"/>
                <w:iCs/>
                <w:noProof/>
                <w:sz w:val="16"/>
                <w:szCs w:val="16"/>
              </w:rPr>
            </w:pPr>
            <w:r w:rsidRPr="00235CDF">
              <w:rPr>
                <w:rFonts w:eastAsia="Calibri" w:cs="Times New Roman"/>
                <w:noProof/>
                <w:sz w:val="16"/>
                <w:szCs w:val="16"/>
              </w:rPr>
              <w:t>1 317 833</w:t>
            </w:r>
          </w:p>
        </w:tc>
        <w:tc>
          <w:tcPr>
            <w:tcW w:w="305" w:type="pct"/>
          </w:tcPr>
          <w:p w14:paraId="650EC1B9" w14:textId="77777777" w:rsidR="00055501" w:rsidRPr="00AD0ABA" w:rsidRDefault="00055501" w:rsidP="001A4944">
            <w:pPr>
              <w:spacing w:after="0" w:line="240" w:lineRule="auto"/>
              <w:jc w:val="both"/>
              <w:rPr>
                <w:rFonts w:eastAsia="Calibri" w:cs="Times New Roman"/>
                <w:noProof/>
                <w:sz w:val="16"/>
                <w:szCs w:val="16"/>
                <w:highlight w:val="yellow"/>
              </w:rPr>
            </w:pPr>
            <w:r w:rsidRPr="00AD0ABA">
              <w:rPr>
                <w:rFonts w:eastAsia="Calibri" w:cs="Times New Roman"/>
                <w:noProof/>
                <w:sz w:val="16"/>
                <w:szCs w:val="16"/>
              </w:rPr>
              <w:t>Projektų duomenys</w:t>
            </w:r>
          </w:p>
        </w:tc>
        <w:tc>
          <w:tcPr>
            <w:tcW w:w="346" w:type="pct"/>
          </w:tcPr>
          <w:p w14:paraId="022ABA51" w14:textId="77777777" w:rsidR="00055501" w:rsidRPr="00AD0ABA" w:rsidRDefault="00055501" w:rsidP="001A4944">
            <w:pPr>
              <w:spacing w:after="0" w:line="240" w:lineRule="auto"/>
              <w:jc w:val="both"/>
              <w:rPr>
                <w:rFonts w:eastAsia="Calibri" w:cs="Times New Roman"/>
                <w:i/>
                <w:noProof/>
                <w:sz w:val="16"/>
                <w:szCs w:val="16"/>
                <w:highlight w:val="yellow"/>
                <w:lang w:eastAsia="lt-LT" w:bidi="lt-LT"/>
              </w:rPr>
            </w:pPr>
            <w:r w:rsidRPr="00AD0ABA">
              <w:rPr>
                <w:rFonts w:eastAsia="Calibri" w:cs="Times New Roman"/>
                <w:noProof/>
                <w:sz w:val="16"/>
                <w:szCs w:val="16"/>
              </w:rPr>
              <w:t xml:space="preserve">Gyventojų perspėjimas </w:t>
            </w:r>
            <w:r>
              <w:rPr>
                <w:rFonts w:eastAsia="Calibri" w:cs="Times New Roman"/>
                <w:noProof/>
                <w:sz w:val="16"/>
                <w:szCs w:val="16"/>
              </w:rPr>
              <w:t xml:space="preserve">sirenomis </w:t>
            </w:r>
            <w:r w:rsidRPr="00AD0ABA">
              <w:rPr>
                <w:rFonts w:eastAsia="Calibri" w:cs="Times New Roman"/>
                <w:noProof/>
                <w:sz w:val="16"/>
                <w:szCs w:val="16"/>
              </w:rPr>
              <w:t>VVL regione padidės nuo 62,82 iki 75 %</w:t>
            </w:r>
          </w:p>
        </w:tc>
      </w:tr>
      <w:tr w:rsidR="00055501" w:rsidRPr="00306751" w14:paraId="5F30B370" w14:textId="77777777" w:rsidTr="001A4944">
        <w:trPr>
          <w:trHeight w:val="286"/>
        </w:trPr>
        <w:tc>
          <w:tcPr>
            <w:tcW w:w="329" w:type="pct"/>
            <w:vMerge/>
            <w:tcBorders>
              <w:top w:val="nil"/>
              <w:left w:val="single" w:sz="4" w:space="0" w:color="auto"/>
              <w:bottom w:val="nil"/>
              <w:right w:val="single" w:sz="4" w:space="0" w:color="auto"/>
            </w:tcBorders>
          </w:tcPr>
          <w:p w14:paraId="25F44D52"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28470E9E"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49089658" w14:textId="77777777" w:rsidR="00055501" w:rsidRPr="00AD0ABA"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697C8ABA" w14:textId="145E41DB" w:rsidR="00055501" w:rsidRPr="00AD0ABA" w:rsidRDefault="00055501" w:rsidP="001A4944">
            <w:pPr>
              <w:spacing w:after="0" w:line="240" w:lineRule="auto"/>
              <w:jc w:val="both"/>
              <w:rPr>
                <w:rFonts w:eastAsia="Calibri" w:cs="Times New Roman"/>
                <w:noProof/>
                <w:sz w:val="16"/>
                <w:szCs w:val="16"/>
              </w:rPr>
            </w:pPr>
            <w:r>
              <w:rPr>
                <w:rFonts w:eastAsia="Calibri" w:cs="Times New Roman"/>
                <w:noProof/>
                <w:sz w:val="16"/>
                <w:szCs w:val="16"/>
              </w:rPr>
              <w:t>VVL</w:t>
            </w:r>
            <w:r w:rsidR="00AC6813">
              <w:rPr>
                <w:rFonts w:eastAsia="Calibri" w:cs="Times New Roman"/>
                <w:noProof/>
                <w:sz w:val="16"/>
                <w:szCs w:val="16"/>
              </w:rPr>
              <w:t xml:space="preserve"> </w:t>
            </w:r>
            <w:r w:rsidR="00AC6813" w:rsidRPr="00AC6813">
              <w:rPr>
                <w:rFonts w:eastAsia="Calibri" w:cs="Times New Roman"/>
                <w:noProof/>
                <w:sz w:val="16"/>
                <w:szCs w:val="16"/>
              </w:rPr>
              <w:t>regionas</w:t>
            </w:r>
          </w:p>
        </w:tc>
        <w:tc>
          <w:tcPr>
            <w:tcW w:w="422" w:type="pct"/>
          </w:tcPr>
          <w:p w14:paraId="69E2FCD3" w14:textId="77777777" w:rsidR="00055501" w:rsidRPr="00AD0ABA" w:rsidRDefault="00055501" w:rsidP="001A4944">
            <w:pPr>
              <w:spacing w:after="0" w:line="240" w:lineRule="auto"/>
              <w:jc w:val="both"/>
              <w:rPr>
                <w:rFonts w:eastAsia="Calibri" w:cs="Times New Roman"/>
                <w:sz w:val="16"/>
                <w:szCs w:val="16"/>
              </w:rPr>
            </w:pPr>
            <w:r>
              <w:rPr>
                <w:rFonts w:eastAsia="Calibri" w:cs="Times New Roman"/>
                <w:sz w:val="16"/>
                <w:szCs w:val="16"/>
              </w:rPr>
              <w:t>Specialusis</w:t>
            </w:r>
          </w:p>
        </w:tc>
        <w:tc>
          <w:tcPr>
            <w:tcW w:w="1313" w:type="pct"/>
          </w:tcPr>
          <w:p w14:paraId="440A2323" w14:textId="77777777" w:rsidR="00055501" w:rsidRPr="00AD0ABA" w:rsidRDefault="00055501" w:rsidP="001A4944">
            <w:pPr>
              <w:spacing w:after="0" w:line="240" w:lineRule="auto"/>
              <w:jc w:val="both"/>
              <w:rPr>
                <w:rFonts w:eastAsia="Calibri" w:cs="Times New Roman"/>
                <w:sz w:val="16"/>
                <w:szCs w:val="16"/>
              </w:rPr>
            </w:pPr>
            <w:r>
              <w:rPr>
                <w:rFonts w:eastAsia="Calibri" w:cs="Times New Roman"/>
                <w:sz w:val="16"/>
                <w:szCs w:val="16"/>
              </w:rPr>
              <w:t xml:space="preserve">Lokalaus valdymo sirenos, kurios </w:t>
            </w:r>
            <w:r w:rsidRPr="000A5035">
              <w:rPr>
                <w:rFonts w:eastAsia="Calibri" w:cs="Times New Roman"/>
                <w:sz w:val="16"/>
                <w:szCs w:val="16"/>
              </w:rPr>
              <w:t>prijungtos prie vieningos sirenų valdymo sistemos</w:t>
            </w:r>
            <w:r>
              <w:rPr>
                <w:rFonts w:eastAsia="Calibri" w:cs="Times New Roman"/>
                <w:sz w:val="16"/>
                <w:szCs w:val="16"/>
              </w:rPr>
              <w:t>, ne mažiau kaip</w:t>
            </w:r>
          </w:p>
        </w:tc>
        <w:tc>
          <w:tcPr>
            <w:tcW w:w="328" w:type="pct"/>
          </w:tcPr>
          <w:p w14:paraId="53F2D28D" w14:textId="77777777" w:rsidR="00055501" w:rsidRPr="00AD0ABA" w:rsidRDefault="00055501" w:rsidP="001A4944">
            <w:pPr>
              <w:spacing w:after="0" w:line="240" w:lineRule="auto"/>
              <w:jc w:val="both"/>
              <w:rPr>
                <w:rFonts w:eastAsia="Calibri" w:cs="Times New Roman"/>
                <w:noProof/>
                <w:sz w:val="16"/>
                <w:szCs w:val="16"/>
              </w:rPr>
            </w:pPr>
            <w:r>
              <w:rPr>
                <w:rFonts w:eastAsia="Calibri" w:cs="Times New Roman"/>
                <w:noProof/>
                <w:sz w:val="16"/>
                <w:szCs w:val="16"/>
              </w:rPr>
              <w:t>Skaičius</w:t>
            </w:r>
          </w:p>
        </w:tc>
        <w:tc>
          <w:tcPr>
            <w:tcW w:w="328" w:type="pct"/>
          </w:tcPr>
          <w:p w14:paraId="25844716" w14:textId="77777777" w:rsidR="00055501" w:rsidRPr="00AD0ABA" w:rsidRDefault="00055501"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375" w:type="pct"/>
          </w:tcPr>
          <w:p w14:paraId="5EA7E4FE" w14:textId="77777777" w:rsidR="00055501" w:rsidRPr="00AD0ABA" w:rsidRDefault="00055501" w:rsidP="001A4944">
            <w:pPr>
              <w:spacing w:after="0" w:line="240" w:lineRule="auto"/>
              <w:jc w:val="center"/>
              <w:rPr>
                <w:rFonts w:eastAsia="Calibri" w:cs="Times New Roman"/>
                <w:noProof/>
                <w:sz w:val="16"/>
                <w:szCs w:val="16"/>
              </w:rPr>
            </w:pPr>
            <w:r>
              <w:rPr>
                <w:rFonts w:eastAsia="Calibri" w:cs="Times New Roman"/>
                <w:noProof/>
                <w:sz w:val="16"/>
                <w:szCs w:val="16"/>
              </w:rPr>
              <w:t>2025</w:t>
            </w:r>
          </w:p>
        </w:tc>
        <w:tc>
          <w:tcPr>
            <w:tcW w:w="328" w:type="pct"/>
          </w:tcPr>
          <w:p w14:paraId="6A08C17B" w14:textId="77777777" w:rsidR="00055501" w:rsidRPr="00235CDF" w:rsidRDefault="00055501" w:rsidP="001A4944">
            <w:pPr>
              <w:spacing w:after="0" w:line="240" w:lineRule="auto"/>
              <w:jc w:val="center"/>
              <w:rPr>
                <w:rFonts w:eastAsia="Calibri" w:cs="Times New Roman"/>
                <w:noProof/>
                <w:sz w:val="16"/>
                <w:szCs w:val="16"/>
              </w:rPr>
            </w:pPr>
            <w:r>
              <w:rPr>
                <w:rFonts w:eastAsia="Calibri" w:cs="Times New Roman"/>
                <w:noProof/>
                <w:sz w:val="16"/>
                <w:szCs w:val="16"/>
              </w:rPr>
              <w:t>600</w:t>
            </w:r>
          </w:p>
        </w:tc>
        <w:tc>
          <w:tcPr>
            <w:tcW w:w="305" w:type="pct"/>
          </w:tcPr>
          <w:p w14:paraId="6CF38A63" w14:textId="77777777" w:rsidR="00055501" w:rsidRPr="00AD0ABA" w:rsidRDefault="00055501" w:rsidP="001A4944">
            <w:pPr>
              <w:spacing w:after="0" w:line="240" w:lineRule="auto"/>
              <w:jc w:val="both"/>
              <w:rPr>
                <w:rFonts w:eastAsia="Calibri" w:cs="Times New Roman"/>
                <w:noProof/>
                <w:sz w:val="16"/>
                <w:szCs w:val="16"/>
              </w:rPr>
            </w:pPr>
            <w:r w:rsidRPr="00AD0ABA">
              <w:rPr>
                <w:rFonts w:eastAsia="Calibri" w:cs="Times New Roman"/>
                <w:noProof/>
                <w:sz w:val="16"/>
                <w:szCs w:val="16"/>
              </w:rPr>
              <w:t>Projektų duomenys</w:t>
            </w:r>
          </w:p>
        </w:tc>
        <w:tc>
          <w:tcPr>
            <w:tcW w:w="346" w:type="pct"/>
          </w:tcPr>
          <w:p w14:paraId="5610D7B9" w14:textId="77777777" w:rsidR="00055501" w:rsidRPr="00AD0ABA" w:rsidRDefault="00055501" w:rsidP="001A4944">
            <w:pPr>
              <w:spacing w:after="0" w:line="240" w:lineRule="auto"/>
              <w:jc w:val="both"/>
              <w:rPr>
                <w:rFonts w:eastAsia="Calibri" w:cs="Times New Roman"/>
                <w:noProof/>
                <w:sz w:val="16"/>
                <w:szCs w:val="16"/>
              </w:rPr>
            </w:pPr>
          </w:p>
        </w:tc>
      </w:tr>
      <w:tr w:rsidR="00055501" w:rsidRPr="00306751" w14:paraId="5D6C4B0B" w14:textId="77777777" w:rsidTr="001A4944">
        <w:trPr>
          <w:trHeight w:val="286"/>
        </w:trPr>
        <w:tc>
          <w:tcPr>
            <w:tcW w:w="329" w:type="pct"/>
            <w:vMerge/>
            <w:tcBorders>
              <w:top w:val="nil"/>
              <w:left w:val="single" w:sz="4" w:space="0" w:color="auto"/>
              <w:bottom w:val="nil"/>
              <w:right w:val="single" w:sz="4" w:space="0" w:color="auto"/>
            </w:tcBorders>
          </w:tcPr>
          <w:p w14:paraId="6A60CAB8"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1E4DD86D"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2B74906F"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31D5CD10"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Sostinės regionas</w:t>
            </w:r>
          </w:p>
        </w:tc>
        <w:tc>
          <w:tcPr>
            <w:tcW w:w="422" w:type="pct"/>
          </w:tcPr>
          <w:p w14:paraId="7228B760"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Pr>
          <w:p w14:paraId="1F0FD28A" w14:textId="77777777" w:rsidR="00055501" w:rsidRPr="001908C7" w:rsidRDefault="00055501" w:rsidP="001A4944">
            <w:pPr>
              <w:spacing w:after="0" w:line="240" w:lineRule="auto"/>
              <w:jc w:val="both"/>
              <w:rPr>
                <w:rFonts w:cs="Times New Roman"/>
                <w:sz w:val="16"/>
                <w:szCs w:val="16"/>
              </w:rPr>
            </w:pPr>
            <w:r w:rsidRPr="001908C7">
              <w:rPr>
                <w:rFonts w:cs="Times New Roman"/>
                <w:sz w:val="16"/>
                <w:szCs w:val="16"/>
              </w:rPr>
              <w:t>Valstybės saugomų kritinės infrastruktūros objektų, kurių fizinė apsauga sustiprinta, dalis</w:t>
            </w:r>
          </w:p>
        </w:tc>
        <w:tc>
          <w:tcPr>
            <w:tcW w:w="328" w:type="pct"/>
          </w:tcPr>
          <w:p w14:paraId="3D0CCAEE" w14:textId="77777777" w:rsidR="00055501" w:rsidRPr="001908C7" w:rsidRDefault="00055501" w:rsidP="001A4944">
            <w:pPr>
              <w:spacing w:after="0" w:line="240" w:lineRule="auto"/>
              <w:jc w:val="both"/>
              <w:rPr>
                <w:rFonts w:cs="Times New Roman"/>
                <w:iCs/>
                <w:sz w:val="16"/>
                <w:szCs w:val="16"/>
              </w:rPr>
            </w:pPr>
            <w:r w:rsidRPr="001908C7">
              <w:rPr>
                <w:rFonts w:cs="Times New Roman"/>
                <w:iCs/>
                <w:sz w:val="16"/>
                <w:szCs w:val="16"/>
              </w:rPr>
              <w:t>Procentai</w:t>
            </w:r>
          </w:p>
        </w:tc>
        <w:tc>
          <w:tcPr>
            <w:tcW w:w="328" w:type="pct"/>
          </w:tcPr>
          <w:p w14:paraId="2ED1DB49"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0</w:t>
            </w:r>
          </w:p>
        </w:tc>
        <w:tc>
          <w:tcPr>
            <w:tcW w:w="375" w:type="pct"/>
          </w:tcPr>
          <w:p w14:paraId="43D65CA8"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11AD6A68"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100</w:t>
            </w:r>
          </w:p>
        </w:tc>
        <w:tc>
          <w:tcPr>
            <w:tcW w:w="305" w:type="pct"/>
          </w:tcPr>
          <w:p w14:paraId="44D7D54C"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Projektų duomenys</w:t>
            </w:r>
          </w:p>
        </w:tc>
        <w:tc>
          <w:tcPr>
            <w:tcW w:w="346" w:type="pct"/>
          </w:tcPr>
          <w:p w14:paraId="271EA352"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r w:rsidR="00055501" w:rsidRPr="00306751" w14:paraId="1155280F" w14:textId="77777777" w:rsidTr="001A4944">
        <w:trPr>
          <w:trHeight w:val="286"/>
        </w:trPr>
        <w:tc>
          <w:tcPr>
            <w:tcW w:w="329" w:type="pct"/>
            <w:vMerge/>
            <w:tcBorders>
              <w:top w:val="nil"/>
              <w:left w:val="single" w:sz="4" w:space="0" w:color="auto"/>
              <w:bottom w:val="nil"/>
              <w:right w:val="single" w:sz="4" w:space="0" w:color="auto"/>
            </w:tcBorders>
          </w:tcPr>
          <w:p w14:paraId="1E87BF10"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58B98906"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60CA9E91"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58321663"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VVL regionas</w:t>
            </w:r>
          </w:p>
        </w:tc>
        <w:tc>
          <w:tcPr>
            <w:tcW w:w="422" w:type="pct"/>
          </w:tcPr>
          <w:p w14:paraId="1491BB85"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Pr>
          <w:p w14:paraId="35D391D8" w14:textId="77777777" w:rsidR="00055501" w:rsidRPr="001908C7" w:rsidRDefault="00055501" w:rsidP="001A4944">
            <w:pPr>
              <w:spacing w:after="0" w:line="240" w:lineRule="auto"/>
              <w:jc w:val="both"/>
              <w:rPr>
                <w:rFonts w:cs="Times New Roman"/>
                <w:sz w:val="16"/>
                <w:szCs w:val="16"/>
              </w:rPr>
            </w:pPr>
            <w:r w:rsidRPr="001908C7">
              <w:rPr>
                <w:rFonts w:cs="Times New Roman"/>
                <w:sz w:val="16"/>
                <w:szCs w:val="16"/>
              </w:rPr>
              <w:t>Valstybės saugomų kritinės infrastruktūros objektų, kurių fizinė apsauga sustiprinta, dalis</w:t>
            </w:r>
          </w:p>
        </w:tc>
        <w:tc>
          <w:tcPr>
            <w:tcW w:w="328" w:type="pct"/>
          </w:tcPr>
          <w:p w14:paraId="108ECB9C" w14:textId="77777777" w:rsidR="00055501" w:rsidRPr="001908C7" w:rsidRDefault="00055501" w:rsidP="001A4944">
            <w:pPr>
              <w:spacing w:after="0" w:line="240" w:lineRule="auto"/>
              <w:jc w:val="both"/>
              <w:rPr>
                <w:rFonts w:cs="Times New Roman"/>
                <w:iCs/>
                <w:sz w:val="16"/>
                <w:szCs w:val="16"/>
              </w:rPr>
            </w:pPr>
            <w:r w:rsidRPr="001908C7">
              <w:rPr>
                <w:rFonts w:cs="Times New Roman"/>
                <w:iCs/>
                <w:sz w:val="16"/>
                <w:szCs w:val="16"/>
              </w:rPr>
              <w:t>Procentai</w:t>
            </w:r>
          </w:p>
        </w:tc>
        <w:tc>
          <w:tcPr>
            <w:tcW w:w="328" w:type="pct"/>
          </w:tcPr>
          <w:p w14:paraId="5125E5BB"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0</w:t>
            </w:r>
          </w:p>
        </w:tc>
        <w:tc>
          <w:tcPr>
            <w:tcW w:w="375" w:type="pct"/>
          </w:tcPr>
          <w:p w14:paraId="35EB0A68"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14FAF899"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100</w:t>
            </w:r>
          </w:p>
        </w:tc>
        <w:tc>
          <w:tcPr>
            <w:tcW w:w="305" w:type="pct"/>
          </w:tcPr>
          <w:p w14:paraId="7B1FBDA0"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noProof/>
                <w:sz w:val="16"/>
                <w:szCs w:val="16"/>
              </w:rPr>
              <w:t>Projektų duomenys</w:t>
            </w:r>
          </w:p>
        </w:tc>
        <w:tc>
          <w:tcPr>
            <w:tcW w:w="346" w:type="pct"/>
          </w:tcPr>
          <w:p w14:paraId="0BBA9E3C"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r w:rsidR="00055501" w:rsidRPr="00306751" w14:paraId="6C0C1888" w14:textId="77777777" w:rsidTr="001A4944">
        <w:trPr>
          <w:trHeight w:val="286"/>
        </w:trPr>
        <w:tc>
          <w:tcPr>
            <w:tcW w:w="329" w:type="pct"/>
            <w:vMerge/>
            <w:tcBorders>
              <w:top w:val="nil"/>
              <w:left w:val="single" w:sz="4" w:space="0" w:color="auto"/>
              <w:bottom w:val="nil"/>
              <w:right w:val="single" w:sz="4" w:space="0" w:color="auto"/>
            </w:tcBorders>
          </w:tcPr>
          <w:p w14:paraId="0AEE8D23"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7CA92857"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007D8D64"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6BA5EB80"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Sostinės regionas</w:t>
            </w:r>
          </w:p>
        </w:tc>
        <w:tc>
          <w:tcPr>
            <w:tcW w:w="422" w:type="pct"/>
          </w:tcPr>
          <w:p w14:paraId="574873DA"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Pr>
          <w:p w14:paraId="11915C39" w14:textId="77777777" w:rsidR="00055501" w:rsidRPr="00622E49" w:rsidRDefault="00055501" w:rsidP="001A4944">
            <w:pPr>
              <w:spacing w:after="0" w:line="240" w:lineRule="auto"/>
              <w:jc w:val="both"/>
              <w:rPr>
                <w:rFonts w:cs="Times New Roman"/>
                <w:sz w:val="16"/>
                <w:szCs w:val="16"/>
              </w:rPr>
            </w:pPr>
            <w:r w:rsidRPr="00622E49">
              <w:rPr>
                <w:rFonts w:cs="Times New Roman"/>
                <w:sz w:val="16"/>
                <w:szCs w:val="16"/>
              </w:rPr>
              <w:t>Valstybės sienos apsaugos tarnybos ir Viešosios saugumo tarnybos pareigūnų aprūpinimo individualiomis apsaugos priemonėmis lygis</w:t>
            </w:r>
          </w:p>
        </w:tc>
        <w:tc>
          <w:tcPr>
            <w:tcW w:w="328" w:type="pct"/>
          </w:tcPr>
          <w:p w14:paraId="108BAB03" w14:textId="77777777" w:rsidR="00055501" w:rsidRPr="001908C7" w:rsidRDefault="00055501" w:rsidP="001A4944">
            <w:pPr>
              <w:spacing w:after="0" w:line="240" w:lineRule="auto"/>
              <w:jc w:val="both"/>
              <w:rPr>
                <w:rFonts w:cs="Times New Roman"/>
                <w:sz w:val="16"/>
                <w:szCs w:val="16"/>
              </w:rPr>
            </w:pPr>
            <w:r w:rsidRPr="001908C7">
              <w:rPr>
                <w:rFonts w:cs="Times New Roman"/>
                <w:iCs/>
                <w:sz w:val="16"/>
                <w:szCs w:val="16"/>
              </w:rPr>
              <w:t>Procentai</w:t>
            </w:r>
          </w:p>
        </w:tc>
        <w:tc>
          <w:tcPr>
            <w:tcW w:w="328" w:type="pct"/>
          </w:tcPr>
          <w:p w14:paraId="592C3D52"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0</w:t>
            </w:r>
          </w:p>
        </w:tc>
        <w:tc>
          <w:tcPr>
            <w:tcW w:w="375" w:type="pct"/>
          </w:tcPr>
          <w:p w14:paraId="11396B94"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62E0B8BF" w14:textId="77777777" w:rsidR="00055501" w:rsidRPr="001908C7"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75</w:t>
            </w:r>
          </w:p>
        </w:tc>
        <w:tc>
          <w:tcPr>
            <w:tcW w:w="305" w:type="pct"/>
          </w:tcPr>
          <w:p w14:paraId="621C6920"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Projektų duomenys</w:t>
            </w:r>
          </w:p>
        </w:tc>
        <w:tc>
          <w:tcPr>
            <w:tcW w:w="346" w:type="pct"/>
          </w:tcPr>
          <w:p w14:paraId="76F9E67C"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r w:rsidR="00055501" w:rsidRPr="00306751" w14:paraId="14A53653" w14:textId="77777777" w:rsidTr="001A4944">
        <w:trPr>
          <w:trHeight w:val="286"/>
        </w:trPr>
        <w:tc>
          <w:tcPr>
            <w:tcW w:w="329" w:type="pct"/>
            <w:vMerge/>
            <w:tcBorders>
              <w:top w:val="nil"/>
              <w:left w:val="single" w:sz="4" w:space="0" w:color="auto"/>
              <w:bottom w:val="nil"/>
              <w:right w:val="single" w:sz="4" w:space="0" w:color="auto"/>
            </w:tcBorders>
          </w:tcPr>
          <w:p w14:paraId="2716126B"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vMerge/>
            <w:tcBorders>
              <w:top w:val="nil"/>
              <w:left w:val="single" w:sz="4" w:space="0" w:color="auto"/>
              <w:bottom w:val="nil"/>
              <w:right w:val="single" w:sz="4" w:space="0" w:color="auto"/>
            </w:tcBorders>
          </w:tcPr>
          <w:p w14:paraId="14CD53D6"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264" w:type="pct"/>
            <w:vMerge/>
            <w:tcBorders>
              <w:top w:val="nil"/>
              <w:left w:val="single" w:sz="4" w:space="0" w:color="auto"/>
              <w:bottom w:val="nil"/>
              <w:right w:val="single" w:sz="4" w:space="0" w:color="auto"/>
            </w:tcBorders>
          </w:tcPr>
          <w:p w14:paraId="2415FEBA"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28" w:type="pct"/>
            <w:tcBorders>
              <w:left w:val="single" w:sz="4" w:space="0" w:color="auto"/>
            </w:tcBorders>
          </w:tcPr>
          <w:p w14:paraId="7AD9F212"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VVL regionas</w:t>
            </w:r>
          </w:p>
        </w:tc>
        <w:tc>
          <w:tcPr>
            <w:tcW w:w="422" w:type="pct"/>
          </w:tcPr>
          <w:p w14:paraId="162887D7"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Pr>
          <w:p w14:paraId="2BEFFAC7" w14:textId="77777777" w:rsidR="00055501" w:rsidRPr="00622E49" w:rsidRDefault="00055501" w:rsidP="001A4944">
            <w:pPr>
              <w:spacing w:after="0" w:line="240" w:lineRule="auto"/>
              <w:jc w:val="both"/>
              <w:rPr>
                <w:rFonts w:cs="Times New Roman"/>
                <w:sz w:val="16"/>
                <w:szCs w:val="16"/>
              </w:rPr>
            </w:pPr>
            <w:r w:rsidRPr="00622E49">
              <w:rPr>
                <w:rFonts w:cs="Times New Roman"/>
                <w:sz w:val="16"/>
                <w:szCs w:val="16"/>
              </w:rPr>
              <w:t>Valstybės sienos apsaugos tarnybos ir Viešosios saugumo tarnybos pareigūnų aprūpinimo individualiomis apsaugos priemonėmis lygis</w:t>
            </w:r>
          </w:p>
        </w:tc>
        <w:tc>
          <w:tcPr>
            <w:tcW w:w="328" w:type="pct"/>
          </w:tcPr>
          <w:p w14:paraId="30747C8F" w14:textId="77777777" w:rsidR="00055501" w:rsidRPr="001908C7" w:rsidRDefault="00055501" w:rsidP="001A4944">
            <w:pPr>
              <w:spacing w:after="0" w:line="240" w:lineRule="auto"/>
              <w:jc w:val="both"/>
              <w:rPr>
                <w:rFonts w:cs="Times New Roman"/>
                <w:sz w:val="16"/>
                <w:szCs w:val="16"/>
              </w:rPr>
            </w:pPr>
            <w:r w:rsidRPr="001908C7">
              <w:rPr>
                <w:rFonts w:cs="Times New Roman"/>
                <w:iCs/>
                <w:sz w:val="16"/>
                <w:szCs w:val="16"/>
              </w:rPr>
              <w:t>Procentai</w:t>
            </w:r>
          </w:p>
        </w:tc>
        <w:tc>
          <w:tcPr>
            <w:tcW w:w="328" w:type="pct"/>
          </w:tcPr>
          <w:p w14:paraId="7FDB52BC"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0</w:t>
            </w:r>
          </w:p>
        </w:tc>
        <w:tc>
          <w:tcPr>
            <w:tcW w:w="375" w:type="pct"/>
          </w:tcPr>
          <w:p w14:paraId="1C01FFDE"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13C1AE02" w14:textId="77777777" w:rsidR="00055501" w:rsidRPr="001908C7"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75</w:t>
            </w:r>
          </w:p>
        </w:tc>
        <w:tc>
          <w:tcPr>
            <w:tcW w:w="305" w:type="pct"/>
          </w:tcPr>
          <w:p w14:paraId="083D4BB6"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Projektų duomenys</w:t>
            </w:r>
          </w:p>
        </w:tc>
        <w:tc>
          <w:tcPr>
            <w:tcW w:w="346" w:type="pct"/>
          </w:tcPr>
          <w:p w14:paraId="328E3572"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r w:rsidR="00055501" w:rsidRPr="00306751" w14:paraId="7ADDB3BD" w14:textId="77777777" w:rsidTr="001A4944">
        <w:trPr>
          <w:trHeight w:val="286"/>
        </w:trPr>
        <w:tc>
          <w:tcPr>
            <w:tcW w:w="329" w:type="pct"/>
            <w:tcBorders>
              <w:top w:val="nil"/>
              <w:left w:val="single" w:sz="4" w:space="0" w:color="auto"/>
              <w:bottom w:val="nil"/>
              <w:right w:val="single" w:sz="4" w:space="0" w:color="auto"/>
            </w:tcBorders>
          </w:tcPr>
          <w:p w14:paraId="2121D4D0"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tcBorders>
              <w:top w:val="nil"/>
              <w:left w:val="single" w:sz="4" w:space="0" w:color="auto"/>
              <w:bottom w:val="nil"/>
              <w:right w:val="single" w:sz="4" w:space="0" w:color="auto"/>
            </w:tcBorders>
          </w:tcPr>
          <w:p w14:paraId="29EDEE0E" w14:textId="77777777" w:rsidR="00055501" w:rsidRPr="00063868" w:rsidRDefault="00055501" w:rsidP="001A4944">
            <w:pPr>
              <w:spacing w:after="0" w:line="240" w:lineRule="auto"/>
              <w:jc w:val="both"/>
              <w:rPr>
                <w:rFonts w:eastAsia="Calibri" w:cs="Times New Roman"/>
                <w:noProof/>
                <w:sz w:val="16"/>
                <w:szCs w:val="16"/>
              </w:rPr>
            </w:pPr>
          </w:p>
        </w:tc>
        <w:tc>
          <w:tcPr>
            <w:tcW w:w="264" w:type="pct"/>
            <w:tcBorders>
              <w:top w:val="nil"/>
              <w:left w:val="single" w:sz="4" w:space="0" w:color="auto"/>
              <w:bottom w:val="nil"/>
              <w:right w:val="single" w:sz="4" w:space="0" w:color="auto"/>
            </w:tcBorders>
          </w:tcPr>
          <w:p w14:paraId="27D2554C" w14:textId="77777777" w:rsidR="00055501" w:rsidRPr="00063868" w:rsidRDefault="00055501" w:rsidP="001A4944">
            <w:pPr>
              <w:spacing w:after="0" w:line="240" w:lineRule="auto"/>
              <w:jc w:val="both"/>
              <w:rPr>
                <w:rFonts w:eastAsia="Calibri" w:cs="Times New Roman"/>
                <w:noProof/>
                <w:sz w:val="18"/>
                <w:szCs w:val="18"/>
              </w:rPr>
            </w:pPr>
          </w:p>
        </w:tc>
        <w:tc>
          <w:tcPr>
            <w:tcW w:w="328" w:type="pct"/>
            <w:tcBorders>
              <w:left w:val="single" w:sz="4" w:space="0" w:color="auto"/>
            </w:tcBorders>
          </w:tcPr>
          <w:p w14:paraId="4B1EFFA7"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Sostinės regionas</w:t>
            </w:r>
          </w:p>
        </w:tc>
        <w:tc>
          <w:tcPr>
            <w:tcW w:w="422" w:type="pct"/>
            <w:tcBorders>
              <w:top w:val="single" w:sz="4" w:space="0" w:color="auto"/>
              <w:bottom w:val="single" w:sz="4" w:space="0" w:color="auto"/>
            </w:tcBorders>
          </w:tcPr>
          <w:p w14:paraId="7F428899"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Borders>
              <w:top w:val="single" w:sz="4" w:space="0" w:color="auto"/>
              <w:bottom w:val="single" w:sz="4" w:space="0" w:color="auto"/>
            </w:tcBorders>
          </w:tcPr>
          <w:p w14:paraId="367F5B1B" w14:textId="77777777" w:rsidR="00055501" w:rsidRPr="001908C7" w:rsidRDefault="00055501" w:rsidP="001A4944">
            <w:pPr>
              <w:spacing w:after="0" w:line="240" w:lineRule="auto"/>
              <w:jc w:val="both"/>
              <w:rPr>
                <w:sz w:val="16"/>
                <w:szCs w:val="16"/>
              </w:rPr>
            </w:pPr>
            <w:r w:rsidRPr="001908C7">
              <w:rPr>
                <w:rFonts w:eastAsia="Calibri" w:cs="Times New Roman"/>
                <w:noProof/>
                <w:sz w:val="16"/>
                <w:szCs w:val="16"/>
                <w:lang w:eastAsia="lt-LT" w:bidi="lt-LT"/>
              </w:rPr>
              <w:t>Bendruomenės inicijuotos vietos plėtros projektai, kuriuos įgyvendino nevyriausybinės organizacijos ir (arba) kurie įgyvendinti kartu su partneriu</w:t>
            </w:r>
          </w:p>
        </w:tc>
        <w:tc>
          <w:tcPr>
            <w:tcW w:w="328" w:type="pct"/>
          </w:tcPr>
          <w:p w14:paraId="4ED6E8A9"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noProof/>
                <w:sz w:val="16"/>
                <w:szCs w:val="16"/>
              </w:rPr>
              <w:t>Skaičius</w:t>
            </w:r>
          </w:p>
        </w:tc>
        <w:tc>
          <w:tcPr>
            <w:tcW w:w="328" w:type="pct"/>
          </w:tcPr>
          <w:p w14:paraId="25A86AAC" w14:textId="26B9A3F1" w:rsidR="00055501" w:rsidRPr="001908C7" w:rsidRDefault="00AC6813" w:rsidP="001A4944">
            <w:pPr>
              <w:spacing w:after="0" w:line="240" w:lineRule="auto"/>
              <w:jc w:val="center"/>
              <w:rPr>
                <w:rFonts w:eastAsia="Calibri" w:cs="Times New Roman"/>
                <w:iCs/>
                <w:noProof/>
                <w:sz w:val="16"/>
                <w:szCs w:val="16"/>
              </w:rPr>
            </w:pPr>
            <w:r>
              <w:rPr>
                <w:rFonts w:eastAsia="Calibri" w:cs="Times New Roman"/>
                <w:iCs/>
                <w:noProof/>
                <w:sz w:val="16"/>
                <w:szCs w:val="16"/>
              </w:rPr>
              <w:t>42</w:t>
            </w:r>
          </w:p>
        </w:tc>
        <w:tc>
          <w:tcPr>
            <w:tcW w:w="375" w:type="pct"/>
          </w:tcPr>
          <w:p w14:paraId="491102B4"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2CA19267" w14:textId="77777777" w:rsidR="00055501" w:rsidRPr="001908C7" w:rsidRDefault="00055501" w:rsidP="001A4944">
            <w:pPr>
              <w:spacing w:after="0" w:line="240" w:lineRule="auto"/>
              <w:jc w:val="center"/>
              <w:rPr>
                <w:rFonts w:eastAsia="Calibri" w:cs="Times New Roman"/>
                <w:iCs/>
                <w:noProof/>
                <w:sz w:val="16"/>
                <w:szCs w:val="16"/>
                <w:lang w:val="en-US"/>
              </w:rPr>
            </w:pPr>
            <w:r>
              <w:rPr>
                <w:rFonts w:eastAsia="Calibri" w:cs="Times New Roman"/>
                <w:iCs/>
                <w:noProof/>
                <w:sz w:val="16"/>
                <w:szCs w:val="16"/>
                <w:lang w:val="en-US"/>
              </w:rPr>
              <w:t>128</w:t>
            </w:r>
          </w:p>
        </w:tc>
        <w:tc>
          <w:tcPr>
            <w:tcW w:w="305" w:type="pct"/>
          </w:tcPr>
          <w:p w14:paraId="4D7A392E"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Projektų duomenys</w:t>
            </w:r>
          </w:p>
        </w:tc>
        <w:tc>
          <w:tcPr>
            <w:tcW w:w="346" w:type="pct"/>
          </w:tcPr>
          <w:p w14:paraId="64F089A7"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r w:rsidR="00055501" w:rsidRPr="00306751" w14:paraId="755DD9B6" w14:textId="77777777" w:rsidTr="001A4944">
        <w:trPr>
          <w:trHeight w:val="286"/>
        </w:trPr>
        <w:tc>
          <w:tcPr>
            <w:tcW w:w="329" w:type="pct"/>
            <w:tcBorders>
              <w:top w:val="nil"/>
              <w:left w:val="single" w:sz="4" w:space="0" w:color="auto"/>
              <w:bottom w:val="single" w:sz="4" w:space="0" w:color="auto"/>
              <w:right w:val="single" w:sz="4" w:space="0" w:color="auto"/>
            </w:tcBorders>
          </w:tcPr>
          <w:p w14:paraId="26456554"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334" w:type="pct"/>
            <w:tcBorders>
              <w:top w:val="nil"/>
              <w:left w:val="single" w:sz="4" w:space="0" w:color="auto"/>
              <w:bottom w:val="single" w:sz="4" w:space="0" w:color="auto"/>
              <w:right w:val="single" w:sz="4" w:space="0" w:color="auto"/>
            </w:tcBorders>
          </w:tcPr>
          <w:p w14:paraId="4F4D112B" w14:textId="77777777" w:rsidR="00055501" w:rsidRPr="00306751" w:rsidRDefault="00055501" w:rsidP="001A4944">
            <w:pPr>
              <w:spacing w:after="0" w:line="240" w:lineRule="auto"/>
              <w:jc w:val="both"/>
              <w:rPr>
                <w:rFonts w:eastAsia="Calibri" w:cs="Times New Roman"/>
                <w:noProof/>
                <w:sz w:val="16"/>
                <w:szCs w:val="16"/>
                <w:highlight w:val="yellow"/>
              </w:rPr>
            </w:pPr>
          </w:p>
        </w:tc>
        <w:tc>
          <w:tcPr>
            <w:tcW w:w="264" w:type="pct"/>
            <w:tcBorders>
              <w:top w:val="nil"/>
              <w:left w:val="single" w:sz="4" w:space="0" w:color="auto"/>
              <w:bottom w:val="single" w:sz="4" w:space="0" w:color="auto"/>
              <w:right w:val="single" w:sz="4" w:space="0" w:color="auto"/>
            </w:tcBorders>
          </w:tcPr>
          <w:p w14:paraId="5A988DAA" w14:textId="77777777" w:rsidR="00055501" w:rsidRPr="00063868" w:rsidRDefault="00055501" w:rsidP="001A4944">
            <w:pPr>
              <w:spacing w:after="0" w:line="240" w:lineRule="auto"/>
              <w:jc w:val="both"/>
              <w:rPr>
                <w:rFonts w:eastAsia="Calibri" w:cs="Times New Roman"/>
                <w:noProof/>
                <w:sz w:val="18"/>
                <w:szCs w:val="18"/>
                <w:highlight w:val="yellow"/>
              </w:rPr>
            </w:pPr>
          </w:p>
        </w:tc>
        <w:tc>
          <w:tcPr>
            <w:tcW w:w="328" w:type="pct"/>
            <w:tcBorders>
              <w:left w:val="single" w:sz="4" w:space="0" w:color="auto"/>
            </w:tcBorders>
          </w:tcPr>
          <w:p w14:paraId="297F93F1"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VVL regionas</w:t>
            </w:r>
          </w:p>
        </w:tc>
        <w:tc>
          <w:tcPr>
            <w:tcW w:w="422" w:type="pct"/>
            <w:tcBorders>
              <w:top w:val="single" w:sz="4" w:space="0" w:color="auto"/>
              <w:bottom w:val="single" w:sz="4" w:space="0" w:color="auto"/>
            </w:tcBorders>
          </w:tcPr>
          <w:p w14:paraId="1E5B4E95"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sz w:val="16"/>
                <w:szCs w:val="16"/>
              </w:rPr>
              <w:t>Specialusis</w:t>
            </w:r>
          </w:p>
        </w:tc>
        <w:tc>
          <w:tcPr>
            <w:tcW w:w="1313" w:type="pct"/>
            <w:tcBorders>
              <w:top w:val="single" w:sz="4" w:space="0" w:color="auto"/>
              <w:bottom w:val="single" w:sz="4" w:space="0" w:color="auto"/>
            </w:tcBorders>
          </w:tcPr>
          <w:p w14:paraId="2FE26F4A" w14:textId="77777777" w:rsidR="00055501" w:rsidRPr="001908C7" w:rsidRDefault="00055501" w:rsidP="001A4944">
            <w:pPr>
              <w:spacing w:after="0" w:line="240" w:lineRule="auto"/>
              <w:jc w:val="both"/>
              <w:rPr>
                <w:sz w:val="16"/>
                <w:szCs w:val="16"/>
              </w:rPr>
            </w:pPr>
            <w:r w:rsidRPr="001908C7">
              <w:rPr>
                <w:rFonts w:eastAsia="Calibri" w:cs="Times New Roman"/>
                <w:noProof/>
                <w:sz w:val="16"/>
                <w:szCs w:val="16"/>
                <w:lang w:eastAsia="lt-LT" w:bidi="lt-LT"/>
              </w:rPr>
              <w:t>Bendruomenės inicijuotos vietos plėtros projektai, kuriuos įgyvendino nevyriausybinės organizacijos ir (arba) kurie įgyvendinti kartu su partneriu</w:t>
            </w:r>
          </w:p>
        </w:tc>
        <w:tc>
          <w:tcPr>
            <w:tcW w:w="328" w:type="pct"/>
          </w:tcPr>
          <w:p w14:paraId="1CD43676" w14:textId="77777777" w:rsidR="00055501" w:rsidRPr="001908C7" w:rsidRDefault="00055501" w:rsidP="001A4944">
            <w:pPr>
              <w:spacing w:after="0" w:line="240" w:lineRule="auto"/>
              <w:jc w:val="both"/>
              <w:rPr>
                <w:rFonts w:cs="Times New Roman"/>
                <w:sz w:val="16"/>
                <w:szCs w:val="16"/>
              </w:rPr>
            </w:pPr>
            <w:r w:rsidRPr="001908C7">
              <w:rPr>
                <w:rFonts w:eastAsia="Calibri" w:cs="Times New Roman"/>
                <w:noProof/>
                <w:sz w:val="16"/>
                <w:szCs w:val="16"/>
              </w:rPr>
              <w:t>Skaičius</w:t>
            </w:r>
          </w:p>
        </w:tc>
        <w:tc>
          <w:tcPr>
            <w:tcW w:w="328" w:type="pct"/>
          </w:tcPr>
          <w:p w14:paraId="143A18C6" w14:textId="3AD30FF8" w:rsidR="00055501" w:rsidRPr="001908C7" w:rsidRDefault="00AC6813" w:rsidP="001A4944">
            <w:pPr>
              <w:spacing w:after="0" w:line="240" w:lineRule="auto"/>
              <w:jc w:val="center"/>
              <w:rPr>
                <w:rFonts w:eastAsia="Calibri" w:cs="Times New Roman"/>
                <w:iCs/>
                <w:noProof/>
                <w:sz w:val="16"/>
                <w:szCs w:val="16"/>
              </w:rPr>
            </w:pPr>
            <w:r>
              <w:rPr>
                <w:rFonts w:eastAsia="Calibri" w:cs="Times New Roman"/>
                <w:iCs/>
                <w:noProof/>
                <w:sz w:val="16"/>
                <w:szCs w:val="16"/>
              </w:rPr>
              <w:t>373</w:t>
            </w:r>
          </w:p>
        </w:tc>
        <w:tc>
          <w:tcPr>
            <w:tcW w:w="375" w:type="pct"/>
          </w:tcPr>
          <w:p w14:paraId="13D5177C" w14:textId="77777777" w:rsidR="00055501" w:rsidRPr="001908C7" w:rsidRDefault="00055501" w:rsidP="001A4944">
            <w:pPr>
              <w:spacing w:after="0" w:line="240" w:lineRule="auto"/>
              <w:jc w:val="center"/>
              <w:rPr>
                <w:rFonts w:eastAsia="Calibri" w:cs="Times New Roman"/>
                <w:iCs/>
                <w:noProof/>
                <w:sz w:val="16"/>
                <w:szCs w:val="16"/>
              </w:rPr>
            </w:pPr>
            <w:r w:rsidRPr="001908C7">
              <w:rPr>
                <w:rFonts w:eastAsia="Calibri" w:cs="Times New Roman"/>
                <w:iCs/>
                <w:noProof/>
                <w:sz w:val="16"/>
                <w:szCs w:val="16"/>
              </w:rPr>
              <w:t>2025</w:t>
            </w:r>
          </w:p>
        </w:tc>
        <w:tc>
          <w:tcPr>
            <w:tcW w:w="328" w:type="pct"/>
          </w:tcPr>
          <w:p w14:paraId="70F2A252" w14:textId="77777777" w:rsidR="00055501" w:rsidRPr="001908C7" w:rsidRDefault="00055501" w:rsidP="001A4944">
            <w:pPr>
              <w:spacing w:after="0" w:line="240" w:lineRule="auto"/>
              <w:jc w:val="center"/>
              <w:rPr>
                <w:rFonts w:eastAsia="Calibri" w:cs="Times New Roman"/>
                <w:iCs/>
                <w:noProof/>
                <w:sz w:val="16"/>
                <w:szCs w:val="16"/>
              </w:rPr>
            </w:pPr>
            <w:r>
              <w:rPr>
                <w:rFonts w:eastAsia="Calibri" w:cs="Times New Roman"/>
                <w:iCs/>
                <w:noProof/>
                <w:sz w:val="16"/>
                <w:szCs w:val="16"/>
              </w:rPr>
              <w:t>688</w:t>
            </w:r>
          </w:p>
        </w:tc>
        <w:tc>
          <w:tcPr>
            <w:tcW w:w="305" w:type="pct"/>
          </w:tcPr>
          <w:p w14:paraId="274A1F6C" w14:textId="77777777" w:rsidR="00055501" w:rsidRPr="001908C7" w:rsidRDefault="00055501" w:rsidP="001A4944">
            <w:pPr>
              <w:spacing w:after="0" w:line="240" w:lineRule="auto"/>
              <w:jc w:val="both"/>
              <w:rPr>
                <w:rFonts w:eastAsia="Calibri" w:cs="Times New Roman"/>
                <w:noProof/>
                <w:sz w:val="16"/>
                <w:szCs w:val="16"/>
                <w:highlight w:val="yellow"/>
              </w:rPr>
            </w:pPr>
            <w:r w:rsidRPr="001908C7">
              <w:rPr>
                <w:rFonts w:eastAsia="Calibri" w:cs="Times New Roman"/>
                <w:noProof/>
                <w:sz w:val="16"/>
                <w:szCs w:val="16"/>
              </w:rPr>
              <w:t>Projektų duomenys</w:t>
            </w:r>
          </w:p>
        </w:tc>
        <w:tc>
          <w:tcPr>
            <w:tcW w:w="346" w:type="pct"/>
          </w:tcPr>
          <w:p w14:paraId="61A440FB" w14:textId="77777777" w:rsidR="00055501" w:rsidRPr="001908C7" w:rsidRDefault="00055501" w:rsidP="001A4944">
            <w:pPr>
              <w:spacing w:after="0" w:line="240" w:lineRule="auto"/>
              <w:jc w:val="both"/>
              <w:rPr>
                <w:rFonts w:eastAsia="Calibri" w:cs="Times New Roman"/>
                <w:i/>
                <w:noProof/>
                <w:sz w:val="16"/>
                <w:szCs w:val="16"/>
                <w:highlight w:val="yellow"/>
                <w:lang w:eastAsia="lt-LT" w:bidi="lt-LT"/>
              </w:rPr>
            </w:pPr>
          </w:p>
        </w:tc>
      </w:tr>
    </w:tbl>
    <w:p w14:paraId="2C7616FA" w14:textId="77777777" w:rsidR="00055501" w:rsidRPr="00230411" w:rsidRDefault="00055501" w:rsidP="00055501">
      <w:pPr>
        <w:spacing w:after="0" w:line="240" w:lineRule="auto"/>
        <w:jc w:val="both"/>
        <w:rPr>
          <w:rFonts w:cs="Times New Roman"/>
          <w:sz w:val="16"/>
          <w:szCs w:val="16"/>
          <w:highlight w:val="yellow"/>
        </w:rPr>
        <w:sectPr w:rsidR="00055501" w:rsidRPr="00230411" w:rsidSect="00055501">
          <w:footerReference w:type="first" r:id="rId15"/>
          <w:pgSz w:w="16838" w:h="11906" w:orient="landscape"/>
          <w:pgMar w:top="567" w:right="1276" w:bottom="567" w:left="1134" w:header="567" w:footer="567" w:gutter="0"/>
          <w:cols w:space="1296"/>
          <w:docGrid w:linePitch="360"/>
        </w:sectPr>
      </w:pPr>
    </w:p>
    <w:p w14:paraId="495C3209" w14:textId="77777777" w:rsidR="00055501" w:rsidRPr="00230411" w:rsidRDefault="00055501" w:rsidP="00055501">
      <w:pPr>
        <w:pStyle w:val="Stilius1"/>
        <w:rPr>
          <w:rFonts w:cs="Times New Roman"/>
          <w:noProof/>
          <w:lang w:eastAsia="lt-LT" w:bidi="lt-LT"/>
        </w:rPr>
      </w:pPr>
      <w:r w:rsidRPr="00230411">
        <w:rPr>
          <w:rFonts w:cs="Times New Roman"/>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772"/>
        <w:gridCol w:w="1130"/>
        <w:gridCol w:w="3393"/>
        <w:gridCol w:w="1559"/>
      </w:tblGrid>
      <w:tr w:rsidR="00055501" w:rsidRPr="00230411" w14:paraId="05661256" w14:textId="77777777" w:rsidTr="001A4944">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F86C77" w14:textId="77777777" w:rsidR="00055501" w:rsidRPr="00230411" w:rsidRDefault="00055501" w:rsidP="001A4944">
            <w:pPr>
              <w:rPr>
                <w:rFonts w:cs="Times New Roman"/>
                <w:b/>
                <w:noProof/>
                <w:sz w:val="20"/>
              </w:rPr>
            </w:pPr>
            <w:r w:rsidRPr="00230411">
              <w:rPr>
                <w:rFonts w:cs="Times New Roman"/>
                <w:b/>
                <w:noProof/>
                <w:sz w:val="20"/>
              </w:rPr>
              <w:t xml:space="preserve">4 lentelė. 1 matmuo. </w:t>
            </w:r>
            <w:r w:rsidRPr="00235CDF">
              <w:rPr>
                <w:rFonts w:cs="Times New Roman"/>
                <w:b/>
                <w:noProof/>
                <w:sz w:val="20"/>
              </w:rPr>
              <w:t>Intervencinių priemonių sritis</w:t>
            </w:r>
          </w:p>
        </w:tc>
      </w:tr>
      <w:tr w:rsidR="00055501" w:rsidRPr="00230411" w14:paraId="4901B7BE" w14:textId="77777777" w:rsidTr="001A4944">
        <w:tc>
          <w:tcPr>
            <w:tcW w:w="1069"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7DA1F85"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Prioriteto Nr.</w:t>
            </w:r>
          </w:p>
        </w:tc>
        <w:tc>
          <w:tcPr>
            <w:tcW w:w="843"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5F80696"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Fondas</w:t>
            </w:r>
          </w:p>
        </w:tc>
        <w:tc>
          <w:tcPr>
            <w:tcW w:w="1772"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7217717"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Regiono kategorija</w:t>
            </w:r>
          </w:p>
        </w:tc>
        <w:tc>
          <w:tcPr>
            <w:tcW w:w="113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9E29BF3"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Konkretus uždavinys</w:t>
            </w:r>
          </w:p>
        </w:tc>
        <w:tc>
          <w:tcPr>
            <w:tcW w:w="3393"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5859703"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Kodas</w:t>
            </w:r>
          </w:p>
        </w:tc>
        <w:tc>
          <w:tcPr>
            <w:tcW w:w="1559"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0FF30D9"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Suma (EUR)</w:t>
            </w:r>
          </w:p>
        </w:tc>
      </w:tr>
      <w:tr w:rsidR="00055501" w:rsidRPr="00230411" w14:paraId="4CEA0320" w14:textId="77777777" w:rsidTr="001A4944">
        <w:tc>
          <w:tcPr>
            <w:tcW w:w="1069" w:type="dxa"/>
            <w:vMerge w:val="restart"/>
            <w:tcBorders>
              <w:top w:val="single" w:sz="4" w:space="0" w:color="auto"/>
              <w:left w:val="single" w:sz="4" w:space="0" w:color="auto"/>
              <w:bottom w:val="nil"/>
              <w:right w:val="single" w:sz="4" w:space="0" w:color="auto"/>
            </w:tcBorders>
          </w:tcPr>
          <w:p w14:paraId="61F2D5BA" w14:textId="77777777" w:rsidR="00055501" w:rsidRPr="00754934" w:rsidRDefault="00055501" w:rsidP="001A4944">
            <w:pPr>
              <w:jc w:val="center"/>
              <w:rPr>
                <w:rFonts w:eastAsia="Times New Roman" w:cs="Times New Roman"/>
                <w:iCs/>
                <w:noProof/>
                <w:sz w:val="20"/>
                <w:szCs w:val="20"/>
                <w:highlight w:val="yellow"/>
              </w:rPr>
            </w:pPr>
            <w:r w:rsidRPr="00754934">
              <w:rPr>
                <w:rFonts w:eastAsia="Times New Roman" w:cs="Times New Roman"/>
                <w:iCs/>
                <w:noProof/>
                <w:sz w:val="20"/>
                <w:szCs w:val="20"/>
              </w:rPr>
              <w:t>13</w:t>
            </w:r>
          </w:p>
        </w:tc>
        <w:tc>
          <w:tcPr>
            <w:tcW w:w="843" w:type="dxa"/>
            <w:vMerge w:val="restart"/>
            <w:tcBorders>
              <w:top w:val="single" w:sz="4" w:space="0" w:color="auto"/>
              <w:left w:val="single" w:sz="4" w:space="0" w:color="auto"/>
              <w:bottom w:val="nil"/>
              <w:right w:val="single" w:sz="4" w:space="0" w:color="auto"/>
            </w:tcBorders>
          </w:tcPr>
          <w:p w14:paraId="3BFE3B61" w14:textId="77777777" w:rsidR="00055501" w:rsidRPr="00754934" w:rsidRDefault="00055501" w:rsidP="001A4944">
            <w:pPr>
              <w:jc w:val="center"/>
              <w:rPr>
                <w:rFonts w:eastAsia="Times New Roman" w:cs="Times New Roman"/>
                <w:iCs/>
                <w:noProof/>
                <w:sz w:val="20"/>
                <w:szCs w:val="20"/>
                <w:highlight w:val="yellow"/>
              </w:rPr>
            </w:pPr>
            <w:r w:rsidRPr="00754934">
              <w:rPr>
                <w:rFonts w:eastAsia="Times New Roman" w:cs="Times New Roman"/>
                <w:iCs/>
                <w:noProof/>
                <w:sz w:val="20"/>
                <w:szCs w:val="20"/>
              </w:rPr>
              <w:t>ERPF</w:t>
            </w:r>
          </w:p>
        </w:tc>
        <w:tc>
          <w:tcPr>
            <w:tcW w:w="1772" w:type="dxa"/>
            <w:vMerge w:val="restart"/>
            <w:tcBorders>
              <w:top w:val="single" w:sz="4" w:space="0" w:color="auto"/>
              <w:left w:val="single" w:sz="4" w:space="0" w:color="auto"/>
              <w:bottom w:val="single" w:sz="4" w:space="0" w:color="auto"/>
              <w:right w:val="single" w:sz="4" w:space="0" w:color="auto"/>
            </w:tcBorders>
          </w:tcPr>
          <w:p w14:paraId="2338C6EA" w14:textId="77777777" w:rsidR="00055501" w:rsidRPr="00754934" w:rsidRDefault="00055501" w:rsidP="001A4944">
            <w:pPr>
              <w:pBdr>
                <w:bottom w:val="single" w:sz="4" w:space="1" w:color="auto"/>
              </w:pBdr>
              <w:rPr>
                <w:rFonts w:cs="Times New Roman"/>
                <w:noProof/>
                <w:sz w:val="20"/>
                <w:szCs w:val="20"/>
              </w:rPr>
            </w:pPr>
            <w:r w:rsidRPr="00754934">
              <w:rPr>
                <w:rFonts w:cs="Times New Roman"/>
                <w:noProof/>
                <w:sz w:val="20"/>
                <w:szCs w:val="20"/>
              </w:rPr>
              <w:t>Sostinės regionas</w:t>
            </w:r>
          </w:p>
          <w:p w14:paraId="5433CE35" w14:textId="77777777" w:rsidR="00055501" w:rsidRPr="00754934" w:rsidRDefault="00055501" w:rsidP="001A4944">
            <w:pPr>
              <w:pBdr>
                <w:bottom w:val="single" w:sz="4" w:space="1" w:color="auto"/>
              </w:pBdr>
              <w:rPr>
                <w:rFonts w:cs="Times New Roman"/>
                <w:noProof/>
                <w:sz w:val="20"/>
                <w:szCs w:val="20"/>
              </w:rPr>
            </w:pPr>
          </w:p>
          <w:p w14:paraId="627AA0DE" w14:textId="77777777" w:rsidR="00055501" w:rsidRPr="00754934" w:rsidRDefault="00055501" w:rsidP="001A4944">
            <w:pPr>
              <w:pBdr>
                <w:bottom w:val="single" w:sz="4" w:space="1" w:color="auto"/>
              </w:pBdr>
              <w:rPr>
                <w:rFonts w:eastAsia="Times New Roman" w:cs="Times New Roman"/>
                <w:iCs/>
                <w:noProof/>
                <w:sz w:val="20"/>
                <w:szCs w:val="20"/>
              </w:rPr>
            </w:pPr>
          </w:p>
          <w:p w14:paraId="157A47C8" w14:textId="77777777" w:rsidR="00055501" w:rsidRPr="00754934" w:rsidRDefault="00055501" w:rsidP="001A4944">
            <w:pPr>
              <w:rPr>
                <w:rFonts w:cs="Times New Roman"/>
                <w:noProof/>
                <w:sz w:val="20"/>
                <w:szCs w:val="20"/>
              </w:rPr>
            </w:pPr>
            <w:r w:rsidRPr="00754934">
              <w:rPr>
                <w:rFonts w:cs="Times New Roman"/>
                <w:noProof/>
                <w:sz w:val="20"/>
                <w:szCs w:val="20"/>
              </w:rPr>
              <w:t>VVL regionas</w:t>
            </w:r>
          </w:p>
          <w:p w14:paraId="0F20830D" w14:textId="77777777" w:rsidR="00055501" w:rsidRPr="00754934" w:rsidRDefault="00055501" w:rsidP="001A4944">
            <w:pPr>
              <w:rPr>
                <w:rFonts w:eastAsia="Times New Roman" w:cs="Times New Roman"/>
                <w:iCs/>
                <w:noProof/>
                <w:sz w:val="20"/>
                <w:szCs w:val="20"/>
                <w:highlight w:val="yellow"/>
              </w:rPr>
            </w:pPr>
          </w:p>
        </w:tc>
        <w:tc>
          <w:tcPr>
            <w:tcW w:w="1130" w:type="dxa"/>
            <w:vMerge w:val="restart"/>
            <w:tcBorders>
              <w:top w:val="single" w:sz="4" w:space="0" w:color="auto"/>
              <w:left w:val="single" w:sz="4" w:space="0" w:color="auto"/>
              <w:bottom w:val="nil"/>
              <w:right w:val="single" w:sz="4" w:space="0" w:color="auto"/>
            </w:tcBorders>
          </w:tcPr>
          <w:p w14:paraId="6D503075" w14:textId="77777777" w:rsidR="00055501" w:rsidRPr="00754934" w:rsidRDefault="00055501" w:rsidP="001A4944">
            <w:pPr>
              <w:jc w:val="center"/>
              <w:rPr>
                <w:rFonts w:eastAsia="Times New Roman" w:cs="Times New Roman"/>
                <w:iCs/>
                <w:noProof/>
                <w:sz w:val="20"/>
                <w:szCs w:val="20"/>
                <w:highlight w:val="yellow"/>
              </w:rPr>
            </w:pPr>
            <w:r w:rsidRPr="00754934">
              <w:rPr>
                <w:rFonts w:eastAsia="Times New Roman" w:cs="Times New Roman"/>
                <w:iCs/>
                <w:noProof/>
                <w:sz w:val="20"/>
                <w:szCs w:val="20"/>
              </w:rPr>
              <w:t>13.</w:t>
            </w:r>
            <w:r>
              <w:rPr>
                <w:rFonts w:eastAsia="Times New Roman" w:cs="Times New Roman"/>
                <w:iCs/>
                <w:noProof/>
                <w:sz w:val="20"/>
                <w:szCs w:val="20"/>
              </w:rPr>
              <w:t>3</w:t>
            </w:r>
            <w:r w:rsidRPr="00754934">
              <w:rPr>
                <w:rFonts w:eastAsia="Times New Roman" w:cs="Times New Roman"/>
                <w:iCs/>
                <w:noProof/>
                <w:sz w:val="20"/>
                <w:szCs w:val="20"/>
              </w:rPr>
              <w:t>.</w:t>
            </w:r>
          </w:p>
        </w:tc>
        <w:tc>
          <w:tcPr>
            <w:tcW w:w="3393" w:type="dxa"/>
            <w:tcBorders>
              <w:top w:val="single" w:sz="4" w:space="0" w:color="auto"/>
              <w:left w:val="single" w:sz="4" w:space="0" w:color="auto"/>
              <w:bottom w:val="nil"/>
              <w:right w:val="single" w:sz="4" w:space="0" w:color="auto"/>
            </w:tcBorders>
          </w:tcPr>
          <w:p w14:paraId="385FF52F" w14:textId="77777777" w:rsidR="00055501" w:rsidRPr="00754934" w:rsidRDefault="00055501" w:rsidP="001A4944">
            <w:pPr>
              <w:jc w:val="both"/>
              <w:rPr>
                <w:rFonts w:eastAsia="Times New Roman" w:cs="Times New Roman"/>
                <w:iCs/>
                <w:noProof/>
                <w:sz w:val="20"/>
                <w:szCs w:val="20"/>
              </w:rPr>
            </w:pPr>
            <w:r w:rsidRPr="00754934">
              <w:rPr>
                <w:rFonts w:eastAsia="Times New Roman" w:cs="Times New Roman"/>
                <w:iCs/>
                <w:noProof/>
                <w:sz w:val="20"/>
                <w:szCs w:val="20"/>
              </w:rPr>
              <w:t>152 – Priemonės, kuriomis skatinamos lygios galimybės ir aktyvus dalyvavimas visuomenėje</w:t>
            </w:r>
          </w:p>
        </w:tc>
        <w:tc>
          <w:tcPr>
            <w:tcW w:w="1559" w:type="dxa"/>
            <w:tcBorders>
              <w:top w:val="single" w:sz="4" w:space="0" w:color="auto"/>
              <w:left w:val="single" w:sz="4" w:space="0" w:color="auto"/>
              <w:bottom w:val="single" w:sz="4" w:space="0" w:color="auto"/>
            </w:tcBorders>
          </w:tcPr>
          <w:p w14:paraId="544DEF81" w14:textId="3F922F46" w:rsidR="00055501" w:rsidRPr="002706E7" w:rsidRDefault="00055501" w:rsidP="00D330A5">
            <w:pPr>
              <w:jc w:val="right"/>
              <w:rPr>
                <w:rFonts w:eastAsia="Times New Roman" w:cs="Times New Roman"/>
                <w:iCs/>
                <w:noProof/>
                <w:sz w:val="20"/>
                <w:szCs w:val="20"/>
                <w:lang w:val="en-US"/>
              </w:rPr>
            </w:pPr>
            <w:r>
              <w:rPr>
                <w:rFonts w:eastAsia="Times New Roman" w:cs="Times New Roman"/>
                <w:iCs/>
                <w:noProof/>
                <w:sz w:val="20"/>
                <w:szCs w:val="20"/>
                <w:lang w:val="en-US"/>
              </w:rPr>
              <w:t>51</w:t>
            </w:r>
            <w:r w:rsidR="009B5ACD">
              <w:rPr>
                <w:rFonts w:eastAsia="Times New Roman" w:cs="Times New Roman"/>
                <w:iCs/>
                <w:noProof/>
                <w:sz w:val="20"/>
                <w:szCs w:val="20"/>
                <w:lang w:val="en-US"/>
              </w:rPr>
              <w:t> </w:t>
            </w:r>
            <w:r>
              <w:rPr>
                <w:rFonts w:eastAsia="Times New Roman" w:cs="Times New Roman"/>
                <w:iCs/>
                <w:noProof/>
                <w:sz w:val="20"/>
                <w:szCs w:val="20"/>
                <w:lang w:val="en-US"/>
              </w:rPr>
              <w:t>000</w:t>
            </w:r>
            <w:r w:rsidR="009B5ACD">
              <w:rPr>
                <w:rFonts w:eastAsia="Times New Roman" w:cs="Times New Roman"/>
                <w:iCs/>
                <w:noProof/>
                <w:sz w:val="20"/>
                <w:szCs w:val="20"/>
                <w:lang w:val="en-US"/>
              </w:rPr>
              <w:t>,00</w:t>
            </w:r>
          </w:p>
        </w:tc>
      </w:tr>
      <w:tr w:rsidR="00055501" w:rsidRPr="00230411" w14:paraId="231F0E6B" w14:textId="77777777" w:rsidTr="001A4944">
        <w:tc>
          <w:tcPr>
            <w:tcW w:w="1069" w:type="dxa"/>
            <w:vMerge/>
            <w:tcBorders>
              <w:top w:val="nil"/>
              <w:left w:val="single" w:sz="4" w:space="0" w:color="auto"/>
              <w:bottom w:val="nil"/>
              <w:right w:val="single" w:sz="4" w:space="0" w:color="auto"/>
            </w:tcBorders>
          </w:tcPr>
          <w:p w14:paraId="4886C59B" w14:textId="77777777" w:rsidR="00055501" w:rsidRPr="00754934" w:rsidRDefault="00055501" w:rsidP="001A4944">
            <w:pPr>
              <w:jc w:val="center"/>
              <w:rPr>
                <w:rFonts w:cs="Times New Roman"/>
                <w:noProof/>
                <w:sz w:val="20"/>
                <w:szCs w:val="20"/>
              </w:rPr>
            </w:pPr>
          </w:p>
        </w:tc>
        <w:tc>
          <w:tcPr>
            <w:tcW w:w="843" w:type="dxa"/>
            <w:vMerge/>
            <w:tcBorders>
              <w:top w:val="nil"/>
              <w:left w:val="single" w:sz="4" w:space="0" w:color="auto"/>
              <w:bottom w:val="nil"/>
              <w:right w:val="single" w:sz="4" w:space="0" w:color="auto"/>
            </w:tcBorders>
          </w:tcPr>
          <w:p w14:paraId="7557A31F" w14:textId="77777777" w:rsidR="00055501" w:rsidRPr="00754934" w:rsidRDefault="00055501" w:rsidP="001A4944">
            <w:pPr>
              <w:jc w:val="center"/>
              <w:rPr>
                <w:rFonts w:cs="Times New Roman"/>
                <w:noProof/>
                <w:sz w:val="20"/>
                <w:szCs w:val="20"/>
              </w:rPr>
            </w:pPr>
          </w:p>
        </w:tc>
        <w:tc>
          <w:tcPr>
            <w:tcW w:w="1772" w:type="dxa"/>
            <w:vMerge/>
            <w:tcBorders>
              <w:top w:val="single" w:sz="4" w:space="0" w:color="auto"/>
              <w:left w:val="single" w:sz="4" w:space="0" w:color="auto"/>
              <w:bottom w:val="single" w:sz="4" w:space="0" w:color="auto"/>
              <w:right w:val="single" w:sz="4" w:space="0" w:color="auto"/>
            </w:tcBorders>
          </w:tcPr>
          <w:p w14:paraId="3E19D7F8" w14:textId="77777777" w:rsidR="00055501" w:rsidRPr="00754934" w:rsidRDefault="00055501" w:rsidP="001A4944">
            <w:pPr>
              <w:rPr>
                <w:rFonts w:cs="Times New Roman"/>
                <w:noProof/>
                <w:sz w:val="20"/>
                <w:szCs w:val="20"/>
              </w:rPr>
            </w:pPr>
          </w:p>
        </w:tc>
        <w:tc>
          <w:tcPr>
            <w:tcW w:w="1130" w:type="dxa"/>
            <w:vMerge/>
            <w:tcBorders>
              <w:top w:val="nil"/>
              <w:left w:val="single" w:sz="4" w:space="0" w:color="auto"/>
              <w:bottom w:val="nil"/>
              <w:right w:val="single" w:sz="4" w:space="0" w:color="auto"/>
            </w:tcBorders>
          </w:tcPr>
          <w:p w14:paraId="007F1ABE" w14:textId="77777777" w:rsidR="00055501" w:rsidRPr="00754934" w:rsidRDefault="00055501" w:rsidP="001A4944">
            <w:pPr>
              <w:jc w:val="center"/>
              <w:rPr>
                <w:rFonts w:cs="Times New Roman"/>
                <w:noProof/>
                <w:sz w:val="20"/>
                <w:szCs w:val="20"/>
              </w:rPr>
            </w:pPr>
          </w:p>
        </w:tc>
        <w:tc>
          <w:tcPr>
            <w:tcW w:w="3393" w:type="dxa"/>
            <w:tcBorders>
              <w:top w:val="nil"/>
              <w:left w:val="single" w:sz="4" w:space="0" w:color="auto"/>
              <w:bottom w:val="nil"/>
              <w:right w:val="single" w:sz="4" w:space="0" w:color="auto"/>
            </w:tcBorders>
          </w:tcPr>
          <w:p w14:paraId="27318FBD" w14:textId="77777777" w:rsidR="00055501" w:rsidRPr="00754934" w:rsidDel="00AA781F" w:rsidRDefault="00055501" w:rsidP="001A4944">
            <w:pPr>
              <w:jc w:val="both"/>
              <w:rPr>
                <w:rFonts w:eastAsia="Times New Roman" w:cs="Times New Roman"/>
                <w:iCs/>
                <w:noProof/>
                <w:sz w:val="20"/>
                <w:szCs w:val="20"/>
                <w:lang w:val="en-US"/>
              </w:rPr>
            </w:pPr>
          </w:p>
        </w:tc>
        <w:tc>
          <w:tcPr>
            <w:tcW w:w="1559" w:type="dxa"/>
            <w:tcBorders>
              <w:top w:val="single" w:sz="4" w:space="0" w:color="auto"/>
              <w:left w:val="single" w:sz="4" w:space="0" w:color="auto"/>
              <w:bottom w:val="single" w:sz="4" w:space="0" w:color="auto"/>
            </w:tcBorders>
          </w:tcPr>
          <w:p w14:paraId="33641FA7" w14:textId="55E7512C" w:rsidR="00055501" w:rsidRPr="00754934" w:rsidDel="00A949B6" w:rsidRDefault="00055501" w:rsidP="00D330A5">
            <w:pPr>
              <w:jc w:val="right"/>
              <w:rPr>
                <w:rFonts w:eastAsia="Times New Roman" w:cs="Times New Roman"/>
                <w:iCs/>
                <w:noProof/>
                <w:sz w:val="20"/>
                <w:szCs w:val="20"/>
              </w:rPr>
            </w:pPr>
            <w:r>
              <w:rPr>
                <w:rFonts w:eastAsia="Times New Roman" w:cs="Times New Roman"/>
                <w:iCs/>
                <w:noProof/>
                <w:sz w:val="20"/>
                <w:szCs w:val="20"/>
              </w:rPr>
              <w:t>769</w:t>
            </w:r>
            <w:r w:rsidR="009B5ACD">
              <w:rPr>
                <w:rFonts w:eastAsia="Times New Roman" w:cs="Times New Roman"/>
                <w:iCs/>
                <w:noProof/>
                <w:sz w:val="20"/>
                <w:szCs w:val="20"/>
              </w:rPr>
              <w:t> </w:t>
            </w:r>
            <w:r>
              <w:rPr>
                <w:rFonts w:eastAsia="Times New Roman" w:cs="Times New Roman"/>
                <w:iCs/>
                <w:noProof/>
                <w:sz w:val="20"/>
                <w:szCs w:val="20"/>
              </w:rPr>
              <w:t>000</w:t>
            </w:r>
            <w:r w:rsidR="009B5ACD">
              <w:rPr>
                <w:rFonts w:eastAsia="Times New Roman" w:cs="Times New Roman"/>
                <w:iCs/>
                <w:noProof/>
                <w:sz w:val="20"/>
                <w:szCs w:val="20"/>
              </w:rPr>
              <w:t>,00</w:t>
            </w:r>
          </w:p>
        </w:tc>
      </w:tr>
      <w:tr w:rsidR="00055501" w:rsidRPr="00230411" w14:paraId="1A3E0F8F" w14:textId="77777777" w:rsidTr="001A4944">
        <w:tc>
          <w:tcPr>
            <w:tcW w:w="1069" w:type="dxa"/>
            <w:tcBorders>
              <w:top w:val="nil"/>
              <w:left w:val="single" w:sz="4" w:space="0" w:color="auto"/>
              <w:bottom w:val="nil"/>
              <w:right w:val="single" w:sz="4" w:space="0" w:color="auto"/>
            </w:tcBorders>
          </w:tcPr>
          <w:p w14:paraId="7978D84D" w14:textId="77777777" w:rsidR="00055501" w:rsidRPr="00754934" w:rsidRDefault="00055501" w:rsidP="001A4944">
            <w:pPr>
              <w:jc w:val="center"/>
              <w:rPr>
                <w:rFonts w:cs="Times New Roman"/>
                <w:noProof/>
                <w:sz w:val="20"/>
                <w:szCs w:val="20"/>
              </w:rPr>
            </w:pPr>
          </w:p>
        </w:tc>
        <w:tc>
          <w:tcPr>
            <w:tcW w:w="843" w:type="dxa"/>
            <w:tcBorders>
              <w:top w:val="nil"/>
              <w:left w:val="single" w:sz="4" w:space="0" w:color="auto"/>
              <w:bottom w:val="nil"/>
              <w:right w:val="single" w:sz="4" w:space="0" w:color="auto"/>
            </w:tcBorders>
          </w:tcPr>
          <w:p w14:paraId="2C0EF7B9" w14:textId="77777777" w:rsidR="00055501" w:rsidRPr="00754934" w:rsidRDefault="00055501" w:rsidP="001A4944">
            <w:pPr>
              <w:jc w:val="center"/>
              <w:rPr>
                <w:rFonts w:cs="Times New Roman"/>
                <w:noProof/>
                <w:sz w:val="20"/>
                <w:szCs w:val="20"/>
              </w:rPr>
            </w:pPr>
          </w:p>
        </w:tc>
        <w:tc>
          <w:tcPr>
            <w:tcW w:w="1772" w:type="dxa"/>
            <w:tcBorders>
              <w:top w:val="single" w:sz="4" w:space="0" w:color="auto"/>
              <w:left w:val="single" w:sz="4" w:space="0" w:color="auto"/>
              <w:bottom w:val="single" w:sz="4" w:space="0" w:color="auto"/>
              <w:right w:val="single" w:sz="4" w:space="0" w:color="auto"/>
            </w:tcBorders>
          </w:tcPr>
          <w:p w14:paraId="55424C19" w14:textId="77777777" w:rsidR="00055501" w:rsidRPr="00754934" w:rsidRDefault="00055501" w:rsidP="001A4944">
            <w:pPr>
              <w:pBdr>
                <w:bottom w:val="single" w:sz="4" w:space="1" w:color="auto"/>
              </w:pBdr>
              <w:rPr>
                <w:rFonts w:cs="Times New Roman"/>
                <w:noProof/>
                <w:sz w:val="20"/>
                <w:szCs w:val="20"/>
              </w:rPr>
            </w:pPr>
            <w:r w:rsidRPr="00754934">
              <w:rPr>
                <w:rFonts w:cs="Times New Roman"/>
                <w:noProof/>
                <w:sz w:val="20"/>
                <w:szCs w:val="20"/>
              </w:rPr>
              <w:t>Sostinės regionas</w:t>
            </w:r>
          </w:p>
          <w:p w14:paraId="6B6E3764" w14:textId="77777777" w:rsidR="00055501" w:rsidRPr="00754934" w:rsidRDefault="00055501" w:rsidP="001A4944">
            <w:pPr>
              <w:pBdr>
                <w:bottom w:val="single" w:sz="4" w:space="1" w:color="auto"/>
              </w:pBdr>
              <w:rPr>
                <w:rFonts w:cs="Times New Roman"/>
                <w:noProof/>
                <w:sz w:val="20"/>
                <w:szCs w:val="20"/>
              </w:rPr>
            </w:pPr>
          </w:p>
          <w:p w14:paraId="7E4FEF23" w14:textId="77777777" w:rsidR="00055501" w:rsidRPr="00754934" w:rsidRDefault="00055501" w:rsidP="001A4944">
            <w:pPr>
              <w:pBdr>
                <w:bottom w:val="single" w:sz="4" w:space="1" w:color="auto"/>
              </w:pBdr>
              <w:rPr>
                <w:rFonts w:eastAsia="Times New Roman" w:cs="Times New Roman"/>
                <w:iCs/>
                <w:noProof/>
                <w:sz w:val="20"/>
                <w:szCs w:val="20"/>
              </w:rPr>
            </w:pPr>
          </w:p>
          <w:p w14:paraId="5B95FCA3" w14:textId="77777777" w:rsidR="00055501" w:rsidRPr="00754934" w:rsidRDefault="00055501" w:rsidP="001A4944">
            <w:pPr>
              <w:rPr>
                <w:rFonts w:cs="Times New Roman"/>
                <w:noProof/>
                <w:sz w:val="20"/>
                <w:szCs w:val="20"/>
              </w:rPr>
            </w:pPr>
            <w:r w:rsidRPr="00754934">
              <w:rPr>
                <w:rFonts w:cs="Times New Roman"/>
                <w:noProof/>
                <w:sz w:val="20"/>
                <w:szCs w:val="20"/>
              </w:rPr>
              <w:t>VVL regionas</w:t>
            </w:r>
          </w:p>
          <w:p w14:paraId="2409DAD9" w14:textId="77777777" w:rsidR="00055501" w:rsidRPr="00754934" w:rsidRDefault="00055501" w:rsidP="001A4944">
            <w:pPr>
              <w:rPr>
                <w:rFonts w:cs="Times New Roman"/>
                <w:noProof/>
                <w:sz w:val="20"/>
                <w:szCs w:val="20"/>
              </w:rPr>
            </w:pPr>
          </w:p>
        </w:tc>
        <w:tc>
          <w:tcPr>
            <w:tcW w:w="1130" w:type="dxa"/>
            <w:tcBorders>
              <w:top w:val="single" w:sz="4" w:space="0" w:color="auto"/>
              <w:left w:val="single" w:sz="4" w:space="0" w:color="auto"/>
              <w:bottom w:val="single" w:sz="4" w:space="0" w:color="auto"/>
              <w:right w:val="single" w:sz="4" w:space="0" w:color="auto"/>
            </w:tcBorders>
          </w:tcPr>
          <w:p w14:paraId="291D844F" w14:textId="77777777" w:rsidR="00055501" w:rsidRPr="00754934" w:rsidRDefault="00055501" w:rsidP="001A4944">
            <w:pPr>
              <w:jc w:val="center"/>
              <w:rPr>
                <w:rFonts w:cs="Times New Roman"/>
                <w:noProof/>
                <w:sz w:val="20"/>
                <w:szCs w:val="20"/>
              </w:rPr>
            </w:pPr>
            <w:r w:rsidRPr="00754934">
              <w:rPr>
                <w:rFonts w:eastAsia="Times New Roman" w:cs="Times New Roman"/>
                <w:iCs/>
                <w:noProof/>
                <w:sz w:val="20"/>
                <w:szCs w:val="20"/>
              </w:rPr>
              <w:t>13.</w:t>
            </w:r>
            <w:r>
              <w:rPr>
                <w:rFonts w:eastAsia="Times New Roman" w:cs="Times New Roman"/>
                <w:iCs/>
                <w:noProof/>
                <w:sz w:val="20"/>
                <w:szCs w:val="20"/>
              </w:rPr>
              <w:t>3</w:t>
            </w:r>
            <w:r w:rsidRPr="00754934">
              <w:rPr>
                <w:rFonts w:eastAsia="Times New Roman" w:cs="Times New Roman"/>
                <w:iCs/>
                <w:noProof/>
                <w:sz w:val="20"/>
                <w:szCs w:val="20"/>
              </w:rPr>
              <w:t>.</w:t>
            </w:r>
          </w:p>
        </w:tc>
        <w:tc>
          <w:tcPr>
            <w:tcW w:w="3393" w:type="dxa"/>
            <w:tcBorders>
              <w:top w:val="single" w:sz="4" w:space="0" w:color="auto"/>
              <w:left w:val="single" w:sz="4" w:space="0" w:color="auto"/>
              <w:bottom w:val="single" w:sz="4" w:space="0" w:color="auto"/>
              <w:right w:val="single" w:sz="4" w:space="0" w:color="auto"/>
            </w:tcBorders>
          </w:tcPr>
          <w:p w14:paraId="6C699D7E" w14:textId="77777777" w:rsidR="00055501" w:rsidRPr="00D579B2" w:rsidDel="00AA781F" w:rsidRDefault="00055501" w:rsidP="001A4944">
            <w:pPr>
              <w:jc w:val="both"/>
              <w:rPr>
                <w:rFonts w:eastAsia="Times New Roman" w:cs="Times New Roman"/>
                <w:iCs/>
                <w:noProof/>
                <w:sz w:val="20"/>
                <w:szCs w:val="20"/>
              </w:rPr>
            </w:pPr>
            <w:r w:rsidRPr="00754934">
              <w:rPr>
                <w:rFonts w:eastAsia="Times New Roman" w:cs="Times New Roman"/>
                <w:iCs/>
                <w:noProof/>
                <w:sz w:val="20"/>
                <w:szCs w:val="20"/>
              </w:rPr>
              <w:t>060 – Prisitaikymo prie klimato kaitos priemonės, su klimato kaita susijusios rizikos prevencija ir valdymas: kita, pvz. audros ir sausra (įskaitant informuotumo didinimą, civilinės saugos ir nelaimių valdymo sistemas, infrastruktūrą ir ekosistemomis grindžiamus metodus)</w:t>
            </w:r>
          </w:p>
        </w:tc>
        <w:tc>
          <w:tcPr>
            <w:tcW w:w="1559" w:type="dxa"/>
            <w:tcBorders>
              <w:top w:val="single" w:sz="4" w:space="0" w:color="auto"/>
              <w:left w:val="single" w:sz="4" w:space="0" w:color="auto"/>
              <w:bottom w:val="single" w:sz="4" w:space="0" w:color="auto"/>
            </w:tcBorders>
          </w:tcPr>
          <w:p w14:paraId="2ACBDFF7" w14:textId="047787EE" w:rsidR="00055501" w:rsidRPr="00754934" w:rsidRDefault="00055501" w:rsidP="00D330A5">
            <w:pPr>
              <w:pBdr>
                <w:bottom w:val="single" w:sz="4" w:space="1" w:color="auto"/>
              </w:pBdr>
              <w:jc w:val="right"/>
              <w:rPr>
                <w:rFonts w:cs="Times New Roman"/>
                <w:sz w:val="20"/>
                <w:szCs w:val="20"/>
                <w:lang w:val="en-US"/>
              </w:rPr>
            </w:pPr>
            <w:r>
              <w:rPr>
                <w:rFonts w:cs="Times New Roman"/>
                <w:sz w:val="20"/>
                <w:szCs w:val="20"/>
                <w:lang w:val="en-US"/>
              </w:rPr>
              <w:t>1 603</w:t>
            </w:r>
            <w:r w:rsidR="009B5ACD">
              <w:rPr>
                <w:rFonts w:cs="Times New Roman"/>
                <w:sz w:val="20"/>
                <w:szCs w:val="20"/>
                <w:lang w:val="en-US"/>
              </w:rPr>
              <w:t> </w:t>
            </w:r>
            <w:r>
              <w:rPr>
                <w:rFonts w:cs="Times New Roman"/>
                <w:sz w:val="20"/>
                <w:szCs w:val="20"/>
                <w:lang w:val="en-US"/>
              </w:rPr>
              <w:t>250</w:t>
            </w:r>
            <w:r w:rsidR="009B5ACD">
              <w:rPr>
                <w:rFonts w:cs="Times New Roman"/>
                <w:sz w:val="20"/>
                <w:szCs w:val="20"/>
                <w:lang w:val="en-US"/>
              </w:rPr>
              <w:t>,00</w:t>
            </w:r>
          </w:p>
          <w:p w14:paraId="6A5BBD80" w14:textId="77777777" w:rsidR="00055501" w:rsidRDefault="00055501" w:rsidP="00D330A5">
            <w:pPr>
              <w:pBdr>
                <w:bottom w:val="single" w:sz="4" w:space="1" w:color="auto"/>
              </w:pBdr>
              <w:jc w:val="right"/>
              <w:rPr>
                <w:rFonts w:cs="Times New Roman"/>
                <w:sz w:val="20"/>
                <w:szCs w:val="20"/>
              </w:rPr>
            </w:pPr>
          </w:p>
          <w:p w14:paraId="5C81CF3C" w14:textId="77777777" w:rsidR="00055501" w:rsidRPr="00754934" w:rsidRDefault="00055501" w:rsidP="00D330A5">
            <w:pPr>
              <w:pBdr>
                <w:bottom w:val="single" w:sz="4" w:space="1" w:color="auto"/>
              </w:pBdr>
              <w:jc w:val="right"/>
              <w:rPr>
                <w:rFonts w:cs="Times New Roman"/>
                <w:sz w:val="20"/>
                <w:szCs w:val="20"/>
              </w:rPr>
            </w:pPr>
          </w:p>
          <w:p w14:paraId="7AF814AC" w14:textId="2F2B362F" w:rsidR="00055501" w:rsidRPr="00754934" w:rsidRDefault="00055501" w:rsidP="00D330A5">
            <w:pPr>
              <w:jc w:val="right"/>
              <w:rPr>
                <w:rFonts w:eastAsia="Times New Roman" w:cs="Times New Roman"/>
                <w:iCs/>
                <w:noProof/>
                <w:sz w:val="20"/>
                <w:szCs w:val="20"/>
              </w:rPr>
            </w:pPr>
            <w:r>
              <w:rPr>
                <w:rFonts w:cs="Times New Roman"/>
                <w:sz w:val="20"/>
                <w:szCs w:val="20"/>
              </w:rPr>
              <w:t>16 576</w:t>
            </w:r>
            <w:r w:rsidR="009B5ACD">
              <w:rPr>
                <w:rFonts w:cs="Times New Roman"/>
                <w:sz w:val="20"/>
                <w:szCs w:val="20"/>
              </w:rPr>
              <w:t> </w:t>
            </w:r>
            <w:r>
              <w:rPr>
                <w:rFonts w:cs="Times New Roman"/>
                <w:sz w:val="20"/>
                <w:szCs w:val="20"/>
              </w:rPr>
              <w:t>750</w:t>
            </w:r>
            <w:r w:rsidR="009B5ACD">
              <w:rPr>
                <w:rFonts w:cs="Times New Roman"/>
                <w:sz w:val="20"/>
                <w:szCs w:val="20"/>
              </w:rPr>
              <w:t>,00</w:t>
            </w:r>
          </w:p>
        </w:tc>
      </w:tr>
      <w:tr w:rsidR="00055501" w:rsidRPr="00230411" w14:paraId="3D4E45D8" w14:textId="77777777" w:rsidTr="001A4944">
        <w:tc>
          <w:tcPr>
            <w:tcW w:w="1069" w:type="dxa"/>
            <w:tcBorders>
              <w:top w:val="nil"/>
              <w:left w:val="single" w:sz="4" w:space="0" w:color="auto"/>
              <w:bottom w:val="nil"/>
              <w:right w:val="single" w:sz="4" w:space="0" w:color="auto"/>
            </w:tcBorders>
          </w:tcPr>
          <w:p w14:paraId="59E7AB34" w14:textId="77777777" w:rsidR="00055501" w:rsidRPr="00754934" w:rsidRDefault="00055501" w:rsidP="001A4944">
            <w:pPr>
              <w:jc w:val="center"/>
              <w:rPr>
                <w:rFonts w:cs="Times New Roman"/>
                <w:noProof/>
                <w:sz w:val="20"/>
                <w:szCs w:val="20"/>
              </w:rPr>
            </w:pPr>
          </w:p>
        </w:tc>
        <w:tc>
          <w:tcPr>
            <w:tcW w:w="843" w:type="dxa"/>
            <w:tcBorders>
              <w:top w:val="nil"/>
              <w:left w:val="single" w:sz="4" w:space="0" w:color="auto"/>
              <w:bottom w:val="nil"/>
              <w:right w:val="single" w:sz="4" w:space="0" w:color="auto"/>
            </w:tcBorders>
          </w:tcPr>
          <w:p w14:paraId="279FC3F5" w14:textId="77777777" w:rsidR="00055501" w:rsidRPr="00754934" w:rsidRDefault="00055501" w:rsidP="001A4944">
            <w:pPr>
              <w:jc w:val="center"/>
              <w:rPr>
                <w:rFonts w:cs="Times New Roman"/>
                <w:noProof/>
                <w:sz w:val="20"/>
                <w:szCs w:val="20"/>
              </w:rPr>
            </w:pPr>
          </w:p>
        </w:tc>
        <w:tc>
          <w:tcPr>
            <w:tcW w:w="1772" w:type="dxa"/>
            <w:tcBorders>
              <w:top w:val="single" w:sz="4" w:space="0" w:color="auto"/>
              <w:left w:val="single" w:sz="4" w:space="0" w:color="auto"/>
              <w:bottom w:val="single" w:sz="4" w:space="0" w:color="auto"/>
              <w:right w:val="single" w:sz="4" w:space="0" w:color="auto"/>
            </w:tcBorders>
          </w:tcPr>
          <w:p w14:paraId="372D4E38" w14:textId="77777777" w:rsidR="00055501" w:rsidRPr="00754934" w:rsidRDefault="00055501" w:rsidP="001A4944">
            <w:pPr>
              <w:pBdr>
                <w:bottom w:val="single" w:sz="4" w:space="1" w:color="auto"/>
              </w:pBdr>
              <w:rPr>
                <w:rFonts w:cs="Times New Roman"/>
                <w:noProof/>
                <w:sz w:val="20"/>
                <w:szCs w:val="20"/>
              </w:rPr>
            </w:pPr>
            <w:r>
              <w:rPr>
                <w:rFonts w:cs="Times New Roman"/>
                <w:noProof/>
                <w:sz w:val="20"/>
                <w:szCs w:val="20"/>
              </w:rPr>
              <w:t>Sostinės regionas</w:t>
            </w:r>
          </w:p>
        </w:tc>
        <w:tc>
          <w:tcPr>
            <w:tcW w:w="1130" w:type="dxa"/>
            <w:vMerge w:val="restart"/>
            <w:tcBorders>
              <w:top w:val="single" w:sz="4" w:space="0" w:color="auto"/>
              <w:left w:val="single" w:sz="4" w:space="0" w:color="auto"/>
              <w:right w:val="single" w:sz="4" w:space="0" w:color="auto"/>
            </w:tcBorders>
          </w:tcPr>
          <w:p w14:paraId="601E875E" w14:textId="77777777" w:rsidR="00055501" w:rsidRPr="00754934" w:rsidRDefault="00055501" w:rsidP="001A4944">
            <w:pPr>
              <w:jc w:val="center"/>
              <w:rPr>
                <w:rFonts w:eastAsia="Times New Roman" w:cs="Times New Roman"/>
                <w:iCs/>
                <w:noProof/>
                <w:sz w:val="20"/>
                <w:szCs w:val="20"/>
              </w:rPr>
            </w:pPr>
            <w:r>
              <w:rPr>
                <w:rFonts w:eastAsia="Times New Roman" w:cs="Times New Roman"/>
                <w:iCs/>
                <w:noProof/>
                <w:sz w:val="20"/>
                <w:szCs w:val="20"/>
              </w:rPr>
              <w:t>13.3.</w:t>
            </w:r>
          </w:p>
        </w:tc>
        <w:tc>
          <w:tcPr>
            <w:tcW w:w="3393" w:type="dxa"/>
            <w:vMerge w:val="restart"/>
            <w:tcBorders>
              <w:top w:val="single" w:sz="4" w:space="0" w:color="auto"/>
              <w:left w:val="single" w:sz="4" w:space="0" w:color="auto"/>
              <w:right w:val="single" w:sz="4" w:space="0" w:color="auto"/>
            </w:tcBorders>
          </w:tcPr>
          <w:p w14:paraId="0E3C16DD" w14:textId="77777777" w:rsidR="00055501" w:rsidRPr="00754934" w:rsidRDefault="00055501" w:rsidP="001A4944">
            <w:pPr>
              <w:jc w:val="both"/>
              <w:rPr>
                <w:rFonts w:eastAsia="Times New Roman" w:cs="Times New Roman"/>
                <w:iCs/>
                <w:noProof/>
                <w:sz w:val="20"/>
                <w:szCs w:val="20"/>
              </w:rPr>
            </w:pPr>
            <w:r>
              <w:rPr>
                <w:rFonts w:eastAsia="Times New Roman" w:cs="Times New Roman"/>
                <w:iCs/>
                <w:noProof/>
                <w:sz w:val="20"/>
                <w:szCs w:val="20"/>
              </w:rPr>
              <w:t>197- Kritinės infrastruktūros apsauga</w:t>
            </w:r>
          </w:p>
        </w:tc>
        <w:tc>
          <w:tcPr>
            <w:tcW w:w="1559" w:type="dxa"/>
            <w:tcBorders>
              <w:top w:val="single" w:sz="4" w:space="0" w:color="auto"/>
              <w:left w:val="single" w:sz="4" w:space="0" w:color="auto"/>
              <w:bottom w:val="single" w:sz="4" w:space="0" w:color="auto"/>
            </w:tcBorders>
          </w:tcPr>
          <w:p w14:paraId="3245DD79" w14:textId="29DD0FF3" w:rsidR="00055501" w:rsidRPr="00754934" w:rsidRDefault="00055501" w:rsidP="00D330A5">
            <w:pPr>
              <w:pBdr>
                <w:bottom w:val="single" w:sz="4" w:space="1" w:color="auto"/>
              </w:pBdr>
              <w:jc w:val="right"/>
              <w:rPr>
                <w:rFonts w:cs="Times New Roman"/>
                <w:sz w:val="20"/>
                <w:szCs w:val="20"/>
                <w:lang w:val="en-US"/>
              </w:rPr>
            </w:pPr>
            <w:r>
              <w:rPr>
                <w:rFonts w:cs="Times New Roman"/>
                <w:sz w:val="20"/>
                <w:szCs w:val="20"/>
                <w:lang w:val="en-US"/>
              </w:rPr>
              <w:t>4 809</w:t>
            </w:r>
            <w:r w:rsidR="009B5ACD">
              <w:rPr>
                <w:rFonts w:cs="Times New Roman"/>
                <w:sz w:val="20"/>
                <w:szCs w:val="20"/>
                <w:lang w:val="en-US"/>
              </w:rPr>
              <w:t> </w:t>
            </w:r>
            <w:r>
              <w:rPr>
                <w:rFonts w:cs="Times New Roman"/>
                <w:sz w:val="20"/>
                <w:szCs w:val="20"/>
                <w:lang w:val="en-US"/>
              </w:rPr>
              <w:t>750</w:t>
            </w:r>
            <w:r w:rsidR="009B5ACD">
              <w:rPr>
                <w:rFonts w:cs="Times New Roman"/>
                <w:sz w:val="20"/>
                <w:szCs w:val="20"/>
                <w:lang w:val="en-US"/>
              </w:rPr>
              <w:t>,00</w:t>
            </w:r>
          </w:p>
        </w:tc>
      </w:tr>
      <w:tr w:rsidR="00055501" w:rsidRPr="00230411" w14:paraId="3C13126F" w14:textId="77777777" w:rsidTr="001A4944">
        <w:tc>
          <w:tcPr>
            <w:tcW w:w="1069" w:type="dxa"/>
            <w:tcBorders>
              <w:top w:val="nil"/>
              <w:left w:val="single" w:sz="4" w:space="0" w:color="auto"/>
              <w:bottom w:val="single" w:sz="4" w:space="0" w:color="auto"/>
              <w:right w:val="single" w:sz="4" w:space="0" w:color="auto"/>
            </w:tcBorders>
          </w:tcPr>
          <w:p w14:paraId="7EDA55F8" w14:textId="77777777" w:rsidR="00055501" w:rsidRPr="00754934" w:rsidRDefault="00055501" w:rsidP="001A4944">
            <w:pPr>
              <w:jc w:val="center"/>
              <w:rPr>
                <w:rFonts w:cs="Times New Roman"/>
                <w:noProof/>
                <w:sz w:val="20"/>
                <w:szCs w:val="20"/>
              </w:rPr>
            </w:pPr>
          </w:p>
        </w:tc>
        <w:tc>
          <w:tcPr>
            <w:tcW w:w="843" w:type="dxa"/>
            <w:tcBorders>
              <w:top w:val="nil"/>
              <w:left w:val="single" w:sz="4" w:space="0" w:color="auto"/>
              <w:bottom w:val="single" w:sz="4" w:space="0" w:color="auto"/>
              <w:right w:val="single" w:sz="4" w:space="0" w:color="auto"/>
            </w:tcBorders>
          </w:tcPr>
          <w:p w14:paraId="1920F785" w14:textId="77777777" w:rsidR="00055501" w:rsidRPr="00754934" w:rsidRDefault="00055501" w:rsidP="001A4944">
            <w:pPr>
              <w:jc w:val="center"/>
              <w:rPr>
                <w:rFonts w:cs="Times New Roman"/>
                <w:noProof/>
                <w:sz w:val="20"/>
                <w:szCs w:val="20"/>
              </w:rPr>
            </w:pPr>
          </w:p>
        </w:tc>
        <w:tc>
          <w:tcPr>
            <w:tcW w:w="1772" w:type="dxa"/>
            <w:tcBorders>
              <w:top w:val="single" w:sz="4" w:space="0" w:color="auto"/>
              <w:left w:val="single" w:sz="4" w:space="0" w:color="auto"/>
              <w:bottom w:val="single" w:sz="4" w:space="0" w:color="auto"/>
              <w:right w:val="single" w:sz="4" w:space="0" w:color="auto"/>
            </w:tcBorders>
          </w:tcPr>
          <w:p w14:paraId="20C45680" w14:textId="77777777" w:rsidR="00055501" w:rsidRPr="00754934" w:rsidRDefault="00055501" w:rsidP="001A4944">
            <w:pPr>
              <w:pBdr>
                <w:bottom w:val="single" w:sz="4" w:space="1" w:color="auto"/>
              </w:pBdr>
              <w:rPr>
                <w:rFonts w:cs="Times New Roman"/>
                <w:noProof/>
                <w:sz w:val="20"/>
                <w:szCs w:val="20"/>
              </w:rPr>
            </w:pPr>
            <w:r>
              <w:rPr>
                <w:rFonts w:cs="Times New Roman"/>
                <w:noProof/>
                <w:sz w:val="20"/>
                <w:szCs w:val="20"/>
              </w:rPr>
              <w:t>VVL regionas</w:t>
            </w:r>
          </w:p>
        </w:tc>
        <w:tc>
          <w:tcPr>
            <w:tcW w:w="1130" w:type="dxa"/>
            <w:vMerge/>
            <w:tcBorders>
              <w:left w:val="single" w:sz="4" w:space="0" w:color="auto"/>
              <w:bottom w:val="single" w:sz="4" w:space="0" w:color="auto"/>
              <w:right w:val="single" w:sz="4" w:space="0" w:color="auto"/>
            </w:tcBorders>
          </w:tcPr>
          <w:p w14:paraId="27373448" w14:textId="77777777" w:rsidR="00055501" w:rsidRPr="00754934" w:rsidRDefault="00055501" w:rsidP="001A4944">
            <w:pPr>
              <w:jc w:val="center"/>
              <w:rPr>
                <w:rFonts w:eastAsia="Times New Roman" w:cs="Times New Roman"/>
                <w:iCs/>
                <w:noProof/>
                <w:sz w:val="20"/>
                <w:szCs w:val="20"/>
              </w:rPr>
            </w:pPr>
          </w:p>
        </w:tc>
        <w:tc>
          <w:tcPr>
            <w:tcW w:w="3393" w:type="dxa"/>
            <w:vMerge/>
            <w:tcBorders>
              <w:left w:val="single" w:sz="4" w:space="0" w:color="auto"/>
              <w:bottom w:val="single" w:sz="4" w:space="0" w:color="auto"/>
              <w:right w:val="single" w:sz="4" w:space="0" w:color="auto"/>
            </w:tcBorders>
          </w:tcPr>
          <w:p w14:paraId="0BDD8873" w14:textId="77777777" w:rsidR="00055501" w:rsidRPr="00754934" w:rsidRDefault="00055501" w:rsidP="001A4944">
            <w:pPr>
              <w:jc w:val="both"/>
              <w:rPr>
                <w:rFonts w:eastAsia="Times New Roman" w:cs="Times New Roman"/>
                <w:iCs/>
                <w:noProof/>
                <w:sz w:val="20"/>
                <w:szCs w:val="20"/>
              </w:rPr>
            </w:pPr>
          </w:p>
        </w:tc>
        <w:tc>
          <w:tcPr>
            <w:tcW w:w="1559" w:type="dxa"/>
            <w:tcBorders>
              <w:top w:val="single" w:sz="4" w:space="0" w:color="auto"/>
              <w:left w:val="single" w:sz="4" w:space="0" w:color="auto"/>
              <w:bottom w:val="single" w:sz="4" w:space="0" w:color="auto"/>
            </w:tcBorders>
          </w:tcPr>
          <w:p w14:paraId="4CC85288" w14:textId="68E19F08" w:rsidR="00055501" w:rsidRPr="00754934" w:rsidRDefault="00055501" w:rsidP="00D330A5">
            <w:pPr>
              <w:pBdr>
                <w:bottom w:val="single" w:sz="4" w:space="1" w:color="auto"/>
              </w:pBdr>
              <w:jc w:val="right"/>
              <w:rPr>
                <w:rFonts w:cs="Times New Roman"/>
                <w:sz w:val="20"/>
                <w:szCs w:val="20"/>
                <w:lang w:val="en-US"/>
              </w:rPr>
            </w:pPr>
            <w:r>
              <w:rPr>
                <w:rFonts w:cs="Times New Roman"/>
                <w:sz w:val="20"/>
                <w:szCs w:val="20"/>
                <w:lang w:val="en-US"/>
              </w:rPr>
              <w:t>11 690</w:t>
            </w:r>
            <w:r w:rsidR="009B5ACD">
              <w:rPr>
                <w:rFonts w:cs="Times New Roman"/>
                <w:sz w:val="20"/>
                <w:szCs w:val="20"/>
                <w:lang w:val="en-US"/>
              </w:rPr>
              <w:t> </w:t>
            </w:r>
            <w:r>
              <w:rPr>
                <w:rFonts w:cs="Times New Roman"/>
                <w:sz w:val="20"/>
                <w:szCs w:val="20"/>
                <w:lang w:val="en-US"/>
              </w:rPr>
              <w:t>250</w:t>
            </w:r>
            <w:r w:rsidR="009B5ACD">
              <w:rPr>
                <w:rFonts w:cs="Times New Roman"/>
                <w:sz w:val="20"/>
                <w:szCs w:val="20"/>
                <w:lang w:val="en-US"/>
              </w:rPr>
              <w:t>,00</w:t>
            </w:r>
          </w:p>
        </w:tc>
      </w:tr>
    </w:tbl>
    <w:p w14:paraId="42B6FCCC" w14:textId="77777777" w:rsidR="00055501" w:rsidRPr="00230411" w:rsidRDefault="00055501" w:rsidP="00055501">
      <w:pPr>
        <w:spacing w:after="0" w:line="240" w:lineRule="auto"/>
        <w:rPr>
          <w:rFonts w:eastAsia="Times New Roman" w:cs="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720"/>
        <w:gridCol w:w="1134"/>
        <w:gridCol w:w="3402"/>
        <w:gridCol w:w="1540"/>
      </w:tblGrid>
      <w:tr w:rsidR="00055501" w:rsidRPr="00230411" w14:paraId="6A09B184" w14:textId="77777777" w:rsidTr="001A4944">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10CFB19" w14:textId="77777777" w:rsidR="00055501" w:rsidRPr="00230411" w:rsidRDefault="00055501" w:rsidP="001A4944">
            <w:pPr>
              <w:rPr>
                <w:rFonts w:eastAsia="Times New Roman" w:cs="Times New Roman"/>
                <w:b/>
                <w:iCs/>
                <w:noProof/>
                <w:sz w:val="20"/>
              </w:rPr>
            </w:pPr>
            <w:r w:rsidRPr="00230411">
              <w:rPr>
                <w:rFonts w:cs="Times New Roman"/>
                <w:b/>
                <w:noProof/>
                <w:sz w:val="20"/>
              </w:rPr>
              <w:t>5 lentelė. 2 matmuo. Finansavimo forma</w:t>
            </w:r>
          </w:p>
        </w:tc>
      </w:tr>
      <w:tr w:rsidR="00055501" w:rsidRPr="00230411" w14:paraId="6D3E6C84" w14:textId="77777777" w:rsidTr="001A4944">
        <w:tc>
          <w:tcPr>
            <w:tcW w:w="1101"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0EC0114"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Prioriteto Nr.</w:t>
            </w:r>
          </w:p>
        </w:tc>
        <w:tc>
          <w:tcPr>
            <w:tcW w:w="85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8F21F54"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Fondas</w:t>
            </w:r>
          </w:p>
        </w:tc>
        <w:tc>
          <w:tcPr>
            <w:tcW w:w="172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0BA8A2CD"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Regiono kategorija</w:t>
            </w:r>
          </w:p>
        </w:tc>
        <w:tc>
          <w:tcPr>
            <w:tcW w:w="1134"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F7A384F"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Konkretus uždavinys</w:t>
            </w:r>
          </w:p>
        </w:tc>
        <w:tc>
          <w:tcPr>
            <w:tcW w:w="3402"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ECF247C"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Kodas</w:t>
            </w:r>
          </w:p>
        </w:tc>
        <w:tc>
          <w:tcPr>
            <w:tcW w:w="154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BB79792"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Suma (EUR)</w:t>
            </w:r>
          </w:p>
        </w:tc>
      </w:tr>
      <w:tr w:rsidR="00055501" w:rsidRPr="00230411" w14:paraId="2A215E20" w14:textId="77777777" w:rsidTr="001A4944">
        <w:trPr>
          <w:trHeight w:val="528"/>
        </w:trPr>
        <w:tc>
          <w:tcPr>
            <w:tcW w:w="1101" w:type="dxa"/>
            <w:vMerge w:val="restart"/>
            <w:tcBorders>
              <w:top w:val="single" w:sz="4" w:space="0" w:color="auto"/>
              <w:left w:val="single" w:sz="4" w:space="0" w:color="auto"/>
              <w:right w:val="single" w:sz="4" w:space="0" w:color="auto"/>
            </w:tcBorders>
          </w:tcPr>
          <w:p w14:paraId="0ED5F1CD" w14:textId="77777777" w:rsidR="00055501" w:rsidRPr="00816D18" w:rsidRDefault="00055501" w:rsidP="001A4944">
            <w:pPr>
              <w:jc w:val="center"/>
              <w:rPr>
                <w:rFonts w:eastAsia="Times New Roman" w:cs="Times New Roman"/>
                <w:iCs/>
                <w:noProof/>
                <w:sz w:val="20"/>
                <w:szCs w:val="20"/>
              </w:rPr>
            </w:pPr>
            <w:r w:rsidRPr="00816D18">
              <w:rPr>
                <w:rFonts w:eastAsia="Times New Roman" w:cs="Times New Roman"/>
                <w:iCs/>
                <w:noProof/>
                <w:sz w:val="20"/>
                <w:szCs w:val="20"/>
              </w:rPr>
              <w:t>13</w:t>
            </w:r>
          </w:p>
        </w:tc>
        <w:tc>
          <w:tcPr>
            <w:tcW w:w="850" w:type="dxa"/>
            <w:vMerge w:val="restart"/>
            <w:tcBorders>
              <w:top w:val="single" w:sz="4" w:space="0" w:color="auto"/>
              <w:left w:val="single" w:sz="4" w:space="0" w:color="auto"/>
              <w:right w:val="single" w:sz="4" w:space="0" w:color="auto"/>
            </w:tcBorders>
          </w:tcPr>
          <w:p w14:paraId="40AA040A" w14:textId="77777777" w:rsidR="00055501" w:rsidRPr="00816D18" w:rsidRDefault="00055501" w:rsidP="001A4944">
            <w:pPr>
              <w:jc w:val="center"/>
              <w:rPr>
                <w:rFonts w:eastAsia="Times New Roman" w:cs="Times New Roman"/>
                <w:iCs/>
                <w:noProof/>
                <w:sz w:val="20"/>
                <w:szCs w:val="20"/>
              </w:rPr>
            </w:pPr>
            <w:r w:rsidRPr="00816D18">
              <w:rPr>
                <w:rFonts w:eastAsia="Times New Roman" w:cs="Times New Roman"/>
                <w:iCs/>
                <w:noProof/>
                <w:sz w:val="20"/>
                <w:szCs w:val="20"/>
              </w:rPr>
              <w:t>ERPF</w:t>
            </w:r>
          </w:p>
        </w:tc>
        <w:tc>
          <w:tcPr>
            <w:tcW w:w="1720" w:type="dxa"/>
            <w:vMerge w:val="restart"/>
            <w:tcBorders>
              <w:top w:val="single" w:sz="4" w:space="0" w:color="auto"/>
              <w:left w:val="single" w:sz="4" w:space="0" w:color="auto"/>
              <w:right w:val="single" w:sz="4" w:space="0" w:color="auto"/>
            </w:tcBorders>
          </w:tcPr>
          <w:p w14:paraId="5569C0CF" w14:textId="77777777" w:rsidR="00055501" w:rsidRPr="00816D18" w:rsidRDefault="00055501" w:rsidP="001A4944">
            <w:pPr>
              <w:pBdr>
                <w:bottom w:val="single" w:sz="4" w:space="1" w:color="auto"/>
              </w:pBdr>
              <w:rPr>
                <w:rFonts w:cs="Times New Roman"/>
                <w:noProof/>
                <w:sz w:val="20"/>
                <w:szCs w:val="20"/>
              </w:rPr>
            </w:pPr>
            <w:r w:rsidRPr="00816D18">
              <w:rPr>
                <w:rFonts w:cs="Times New Roman"/>
                <w:noProof/>
                <w:sz w:val="20"/>
                <w:szCs w:val="20"/>
              </w:rPr>
              <w:t>Sostinės regionas</w:t>
            </w:r>
          </w:p>
          <w:p w14:paraId="5516A27C" w14:textId="77777777" w:rsidR="00055501" w:rsidRPr="00816D18" w:rsidRDefault="00055501" w:rsidP="001A4944">
            <w:pPr>
              <w:pBdr>
                <w:bottom w:val="single" w:sz="4" w:space="1" w:color="auto"/>
              </w:pBdr>
              <w:rPr>
                <w:rFonts w:cs="Times New Roman"/>
                <w:noProof/>
                <w:sz w:val="20"/>
                <w:szCs w:val="20"/>
              </w:rPr>
            </w:pPr>
          </w:p>
          <w:p w14:paraId="60644E5B" w14:textId="77777777" w:rsidR="00055501" w:rsidRPr="00816D18" w:rsidRDefault="00055501" w:rsidP="001A4944">
            <w:pPr>
              <w:pBdr>
                <w:bottom w:val="single" w:sz="4" w:space="1" w:color="auto"/>
              </w:pBdr>
              <w:rPr>
                <w:rFonts w:eastAsia="Times New Roman" w:cs="Times New Roman"/>
                <w:iCs/>
                <w:noProof/>
                <w:sz w:val="20"/>
                <w:szCs w:val="20"/>
              </w:rPr>
            </w:pPr>
          </w:p>
          <w:p w14:paraId="031ED4B3" w14:textId="77777777" w:rsidR="00055501" w:rsidRPr="00816D18" w:rsidRDefault="00055501" w:rsidP="001A4944">
            <w:pPr>
              <w:rPr>
                <w:rFonts w:cs="Times New Roman"/>
                <w:noProof/>
                <w:sz w:val="20"/>
                <w:szCs w:val="20"/>
              </w:rPr>
            </w:pPr>
            <w:r w:rsidRPr="00816D18">
              <w:rPr>
                <w:rFonts w:cs="Times New Roman"/>
                <w:noProof/>
                <w:sz w:val="20"/>
                <w:szCs w:val="20"/>
              </w:rPr>
              <w:t>VVL regionas</w:t>
            </w:r>
          </w:p>
          <w:p w14:paraId="50D2901F" w14:textId="77777777" w:rsidR="00055501" w:rsidRPr="00816D18" w:rsidRDefault="00055501" w:rsidP="001A4944">
            <w:pPr>
              <w:rPr>
                <w:rFonts w:eastAsia="Times New Roman" w:cs="Times New Roman"/>
                <w:iCs/>
                <w:noProof/>
                <w:sz w:val="20"/>
                <w:szCs w:val="20"/>
              </w:rPr>
            </w:pPr>
          </w:p>
        </w:tc>
        <w:tc>
          <w:tcPr>
            <w:tcW w:w="1134" w:type="dxa"/>
            <w:vMerge w:val="restart"/>
            <w:tcBorders>
              <w:top w:val="single" w:sz="4" w:space="0" w:color="auto"/>
              <w:left w:val="single" w:sz="4" w:space="0" w:color="auto"/>
              <w:right w:val="single" w:sz="4" w:space="0" w:color="auto"/>
            </w:tcBorders>
          </w:tcPr>
          <w:p w14:paraId="38EFDED7" w14:textId="77777777" w:rsidR="00055501" w:rsidRPr="00816D18" w:rsidRDefault="00055501" w:rsidP="001A4944">
            <w:pPr>
              <w:jc w:val="center"/>
              <w:rPr>
                <w:rFonts w:eastAsia="Times New Roman" w:cs="Times New Roman"/>
                <w:b/>
                <w:iCs/>
                <w:noProof/>
                <w:sz w:val="20"/>
                <w:szCs w:val="20"/>
              </w:rPr>
            </w:pPr>
            <w:r w:rsidRPr="00816D18">
              <w:rPr>
                <w:rFonts w:eastAsia="Times New Roman" w:cs="Times New Roman"/>
                <w:iCs/>
                <w:noProof/>
                <w:sz w:val="20"/>
                <w:szCs w:val="20"/>
              </w:rPr>
              <w:t>13.</w:t>
            </w:r>
            <w:r>
              <w:rPr>
                <w:rFonts w:eastAsia="Times New Roman" w:cs="Times New Roman"/>
                <w:iCs/>
                <w:noProof/>
                <w:sz w:val="20"/>
                <w:szCs w:val="20"/>
              </w:rPr>
              <w:t>3</w:t>
            </w:r>
            <w:r w:rsidRPr="00816D18">
              <w:rPr>
                <w:rFonts w:eastAsia="Times New Roman" w:cs="Times New Roman"/>
                <w:iCs/>
                <w:noProof/>
                <w:sz w:val="20"/>
                <w:szCs w:val="20"/>
              </w:rPr>
              <w:t>.</w:t>
            </w:r>
          </w:p>
        </w:tc>
        <w:tc>
          <w:tcPr>
            <w:tcW w:w="3402" w:type="dxa"/>
            <w:vMerge w:val="restart"/>
            <w:tcBorders>
              <w:top w:val="single" w:sz="4" w:space="0" w:color="auto"/>
              <w:left w:val="single" w:sz="4" w:space="0" w:color="auto"/>
              <w:right w:val="single" w:sz="4" w:space="0" w:color="auto"/>
            </w:tcBorders>
          </w:tcPr>
          <w:p w14:paraId="6544A5F6" w14:textId="77777777" w:rsidR="00055501" w:rsidRPr="00816D18" w:rsidRDefault="00055501" w:rsidP="001A4944">
            <w:pPr>
              <w:rPr>
                <w:rFonts w:eastAsia="Times New Roman" w:cs="Times New Roman"/>
                <w:bCs/>
                <w:iCs/>
                <w:noProof/>
                <w:sz w:val="20"/>
                <w:szCs w:val="20"/>
              </w:rPr>
            </w:pPr>
            <w:r w:rsidRPr="00816D18">
              <w:rPr>
                <w:sz w:val="20"/>
                <w:szCs w:val="20"/>
              </w:rPr>
              <w:t>01 – Dotacija</w:t>
            </w:r>
          </w:p>
        </w:tc>
        <w:tc>
          <w:tcPr>
            <w:tcW w:w="1540" w:type="dxa"/>
            <w:tcBorders>
              <w:top w:val="single" w:sz="4" w:space="0" w:color="auto"/>
              <w:left w:val="single" w:sz="4" w:space="0" w:color="auto"/>
              <w:bottom w:val="single" w:sz="4" w:space="0" w:color="auto"/>
            </w:tcBorders>
          </w:tcPr>
          <w:p w14:paraId="159FAFA1" w14:textId="0A34D054" w:rsidR="00055501" w:rsidRPr="00816D18" w:rsidRDefault="00055501" w:rsidP="00D330A5">
            <w:pPr>
              <w:jc w:val="right"/>
              <w:rPr>
                <w:rFonts w:cs="Times New Roman"/>
                <w:sz w:val="20"/>
                <w:szCs w:val="20"/>
              </w:rPr>
            </w:pPr>
            <w:r>
              <w:rPr>
                <w:rFonts w:cs="Times New Roman"/>
                <w:sz w:val="20"/>
                <w:szCs w:val="20"/>
              </w:rPr>
              <w:t>6 464</w:t>
            </w:r>
            <w:r w:rsidR="009B5ACD">
              <w:rPr>
                <w:rFonts w:cs="Times New Roman"/>
                <w:sz w:val="20"/>
                <w:szCs w:val="20"/>
              </w:rPr>
              <w:t> </w:t>
            </w:r>
            <w:r>
              <w:rPr>
                <w:rFonts w:cs="Times New Roman"/>
                <w:sz w:val="20"/>
                <w:szCs w:val="20"/>
              </w:rPr>
              <w:t>000</w:t>
            </w:r>
            <w:r w:rsidR="009B5ACD">
              <w:rPr>
                <w:rFonts w:cs="Times New Roman"/>
                <w:sz w:val="20"/>
                <w:szCs w:val="20"/>
              </w:rPr>
              <w:t>,00</w:t>
            </w:r>
          </w:p>
        </w:tc>
      </w:tr>
      <w:tr w:rsidR="00055501" w:rsidRPr="00230411" w14:paraId="0EBA23BF" w14:textId="77777777" w:rsidTr="001A4944">
        <w:trPr>
          <w:trHeight w:val="660"/>
        </w:trPr>
        <w:tc>
          <w:tcPr>
            <w:tcW w:w="1101" w:type="dxa"/>
            <w:vMerge/>
            <w:tcBorders>
              <w:left w:val="single" w:sz="4" w:space="0" w:color="auto"/>
              <w:bottom w:val="nil"/>
              <w:right w:val="single" w:sz="4" w:space="0" w:color="auto"/>
            </w:tcBorders>
          </w:tcPr>
          <w:p w14:paraId="5D24B2A9" w14:textId="77777777" w:rsidR="00055501" w:rsidRPr="00816D18" w:rsidRDefault="00055501" w:rsidP="001A4944">
            <w:pPr>
              <w:jc w:val="center"/>
              <w:rPr>
                <w:rFonts w:eastAsia="Times New Roman" w:cs="Times New Roman"/>
                <w:iCs/>
                <w:noProof/>
                <w:sz w:val="20"/>
                <w:szCs w:val="20"/>
              </w:rPr>
            </w:pPr>
          </w:p>
        </w:tc>
        <w:tc>
          <w:tcPr>
            <w:tcW w:w="850" w:type="dxa"/>
            <w:vMerge/>
            <w:tcBorders>
              <w:left w:val="single" w:sz="4" w:space="0" w:color="auto"/>
              <w:bottom w:val="nil"/>
              <w:right w:val="single" w:sz="4" w:space="0" w:color="auto"/>
            </w:tcBorders>
          </w:tcPr>
          <w:p w14:paraId="63E6F0B5" w14:textId="77777777" w:rsidR="00055501" w:rsidRPr="00816D18" w:rsidRDefault="00055501" w:rsidP="001A4944">
            <w:pPr>
              <w:jc w:val="center"/>
              <w:rPr>
                <w:rFonts w:eastAsia="Times New Roman" w:cs="Times New Roman"/>
                <w:iCs/>
                <w:noProof/>
                <w:sz w:val="20"/>
                <w:szCs w:val="20"/>
              </w:rPr>
            </w:pPr>
          </w:p>
        </w:tc>
        <w:tc>
          <w:tcPr>
            <w:tcW w:w="1720" w:type="dxa"/>
            <w:vMerge/>
            <w:tcBorders>
              <w:left w:val="single" w:sz="4" w:space="0" w:color="auto"/>
              <w:bottom w:val="single" w:sz="4" w:space="0" w:color="auto"/>
              <w:right w:val="single" w:sz="4" w:space="0" w:color="auto"/>
            </w:tcBorders>
          </w:tcPr>
          <w:p w14:paraId="2DAD3E80" w14:textId="77777777" w:rsidR="00055501" w:rsidRPr="00816D18" w:rsidRDefault="00055501" w:rsidP="001A4944">
            <w:pPr>
              <w:pBdr>
                <w:bottom w:val="single" w:sz="4" w:space="1" w:color="auto"/>
              </w:pBdr>
              <w:rPr>
                <w:rFonts w:cs="Times New Roman"/>
                <w:noProof/>
                <w:sz w:val="20"/>
                <w:szCs w:val="20"/>
              </w:rPr>
            </w:pPr>
          </w:p>
        </w:tc>
        <w:tc>
          <w:tcPr>
            <w:tcW w:w="1134" w:type="dxa"/>
            <w:vMerge/>
            <w:tcBorders>
              <w:left w:val="single" w:sz="4" w:space="0" w:color="auto"/>
              <w:bottom w:val="single" w:sz="4" w:space="0" w:color="auto"/>
              <w:right w:val="single" w:sz="4" w:space="0" w:color="auto"/>
            </w:tcBorders>
          </w:tcPr>
          <w:p w14:paraId="6A4379CE" w14:textId="77777777" w:rsidR="00055501" w:rsidRPr="00816D18" w:rsidRDefault="00055501" w:rsidP="001A4944">
            <w:pPr>
              <w:jc w:val="center"/>
              <w:rPr>
                <w:rFonts w:eastAsia="Times New Roman" w:cs="Times New Roman"/>
                <w:iCs/>
                <w:noProof/>
                <w:sz w:val="20"/>
                <w:szCs w:val="20"/>
              </w:rPr>
            </w:pPr>
          </w:p>
        </w:tc>
        <w:tc>
          <w:tcPr>
            <w:tcW w:w="3402" w:type="dxa"/>
            <w:vMerge/>
            <w:tcBorders>
              <w:left w:val="single" w:sz="4" w:space="0" w:color="auto"/>
              <w:bottom w:val="single" w:sz="4" w:space="0" w:color="auto"/>
              <w:right w:val="single" w:sz="4" w:space="0" w:color="auto"/>
            </w:tcBorders>
          </w:tcPr>
          <w:p w14:paraId="39A4D4B7" w14:textId="77777777" w:rsidR="00055501" w:rsidRPr="00816D18" w:rsidRDefault="00055501" w:rsidP="001A4944">
            <w:pPr>
              <w:rPr>
                <w:sz w:val="20"/>
                <w:szCs w:val="20"/>
              </w:rPr>
            </w:pPr>
          </w:p>
        </w:tc>
        <w:tc>
          <w:tcPr>
            <w:tcW w:w="1540" w:type="dxa"/>
            <w:tcBorders>
              <w:top w:val="single" w:sz="4" w:space="0" w:color="auto"/>
              <w:left w:val="single" w:sz="4" w:space="0" w:color="auto"/>
              <w:bottom w:val="single" w:sz="4" w:space="0" w:color="auto"/>
            </w:tcBorders>
          </w:tcPr>
          <w:p w14:paraId="03813425" w14:textId="3E2AE37F" w:rsidR="00055501" w:rsidRPr="00816D18" w:rsidRDefault="00055501" w:rsidP="00D330A5">
            <w:pPr>
              <w:jc w:val="right"/>
              <w:rPr>
                <w:rFonts w:cs="Times New Roman"/>
                <w:sz w:val="20"/>
                <w:szCs w:val="20"/>
              </w:rPr>
            </w:pPr>
            <w:r>
              <w:rPr>
                <w:rFonts w:cs="Times New Roman"/>
                <w:sz w:val="20"/>
                <w:szCs w:val="20"/>
              </w:rPr>
              <w:t>29 036</w:t>
            </w:r>
            <w:r w:rsidR="009B5ACD">
              <w:rPr>
                <w:rFonts w:cs="Times New Roman"/>
                <w:sz w:val="20"/>
                <w:szCs w:val="20"/>
              </w:rPr>
              <w:t> </w:t>
            </w:r>
            <w:r>
              <w:rPr>
                <w:rFonts w:cs="Times New Roman"/>
                <w:sz w:val="20"/>
                <w:szCs w:val="20"/>
              </w:rPr>
              <w:t>000</w:t>
            </w:r>
            <w:r w:rsidR="009B5ACD">
              <w:rPr>
                <w:rFonts w:cs="Times New Roman"/>
                <w:sz w:val="20"/>
                <w:szCs w:val="20"/>
              </w:rPr>
              <w:t>,00</w:t>
            </w:r>
          </w:p>
        </w:tc>
      </w:tr>
    </w:tbl>
    <w:p w14:paraId="15FA01A0" w14:textId="77777777" w:rsidR="00055501" w:rsidRPr="00230411" w:rsidRDefault="00055501" w:rsidP="00055501">
      <w:pPr>
        <w:spacing w:after="0" w:line="240" w:lineRule="auto"/>
        <w:rPr>
          <w:rFonts w:eastAsia="Times New Roman" w:cs="Times New Roman"/>
          <w:iCs/>
          <w:noProof/>
          <w:sz w:val="20"/>
          <w:szCs w:val="20"/>
          <w:highlight w:val="yellow"/>
        </w:rPr>
      </w:pPr>
    </w:p>
    <w:tbl>
      <w:tblPr>
        <w:tblStyle w:val="Lentelstinklelis"/>
        <w:tblW w:w="9766" w:type="dxa"/>
        <w:tblLook w:val="04A0" w:firstRow="1" w:lastRow="0" w:firstColumn="1" w:lastColumn="0" w:noHBand="0" w:noVBand="1"/>
      </w:tblPr>
      <w:tblGrid>
        <w:gridCol w:w="1104"/>
        <w:gridCol w:w="860"/>
        <w:gridCol w:w="1758"/>
        <w:gridCol w:w="1150"/>
        <w:gridCol w:w="3450"/>
        <w:gridCol w:w="1444"/>
      </w:tblGrid>
      <w:tr w:rsidR="00055501" w:rsidRPr="00230411" w14:paraId="7B0FF46B" w14:textId="77777777" w:rsidTr="001A4944">
        <w:trPr>
          <w:trHeight w:val="219"/>
        </w:trPr>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1D032F" w14:textId="77777777" w:rsidR="00055501" w:rsidRPr="00230411" w:rsidRDefault="00055501" w:rsidP="001A4944">
            <w:pPr>
              <w:rPr>
                <w:rFonts w:eastAsia="Times New Roman" w:cs="Times New Roman"/>
                <w:b/>
                <w:iCs/>
                <w:noProof/>
                <w:sz w:val="20"/>
              </w:rPr>
            </w:pPr>
            <w:r w:rsidRPr="00230411">
              <w:rPr>
                <w:rFonts w:cs="Times New Roman"/>
                <w:b/>
                <w:noProof/>
                <w:sz w:val="20"/>
              </w:rPr>
              <w:t>6 lentelė. 3 matmuo. Teritorinis įgyvendinimo mechanizmas ir pagrindinė teritorinė sritis</w:t>
            </w:r>
          </w:p>
        </w:tc>
      </w:tr>
      <w:tr w:rsidR="00055501" w:rsidRPr="00230411" w14:paraId="0EAA071B" w14:textId="77777777" w:rsidTr="001A4944">
        <w:trPr>
          <w:trHeight w:val="438"/>
        </w:trPr>
        <w:tc>
          <w:tcPr>
            <w:tcW w:w="110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209E9D"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Prioriteto Nr.</w:t>
            </w:r>
          </w:p>
        </w:tc>
        <w:tc>
          <w:tcPr>
            <w:tcW w:w="8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71BCAF"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Fondas</w:t>
            </w:r>
          </w:p>
        </w:tc>
        <w:tc>
          <w:tcPr>
            <w:tcW w:w="175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6062A4"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Regiono kategorija</w:t>
            </w:r>
          </w:p>
        </w:tc>
        <w:tc>
          <w:tcPr>
            <w:tcW w:w="11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B4D19F"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Konkretus uždavinys</w:t>
            </w:r>
          </w:p>
        </w:tc>
        <w:tc>
          <w:tcPr>
            <w:tcW w:w="34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DA8266"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Kodas</w:t>
            </w:r>
          </w:p>
        </w:tc>
        <w:tc>
          <w:tcPr>
            <w:tcW w:w="14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C96163" w14:textId="77777777" w:rsidR="00055501" w:rsidRPr="00230411" w:rsidRDefault="00055501" w:rsidP="001A4944">
            <w:pPr>
              <w:jc w:val="center"/>
              <w:rPr>
                <w:rFonts w:eastAsia="Times New Roman" w:cs="Times New Roman"/>
                <w:b/>
                <w:iCs/>
                <w:noProof/>
                <w:sz w:val="20"/>
              </w:rPr>
            </w:pPr>
            <w:r w:rsidRPr="00230411">
              <w:rPr>
                <w:rFonts w:cs="Times New Roman"/>
                <w:b/>
                <w:noProof/>
                <w:sz w:val="20"/>
              </w:rPr>
              <w:t>Suma (EUR)</w:t>
            </w:r>
          </w:p>
        </w:tc>
      </w:tr>
      <w:tr w:rsidR="00055501" w:rsidRPr="00230411" w14:paraId="0F8B9770" w14:textId="77777777" w:rsidTr="001A4944">
        <w:trPr>
          <w:trHeight w:val="444"/>
        </w:trPr>
        <w:tc>
          <w:tcPr>
            <w:tcW w:w="1104" w:type="dxa"/>
            <w:vMerge w:val="restart"/>
            <w:tcBorders>
              <w:top w:val="single" w:sz="4" w:space="0" w:color="auto"/>
              <w:left w:val="single" w:sz="4" w:space="0" w:color="auto"/>
              <w:right w:val="single" w:sz="4" w:space="0" w:color="auto"/>
            </w:tcBorders>
          </w:tcPr>
          <w:p w14:paraId="2BDF5F44" w14:textId="77777777" w:rsidR="00055501" w:rsidRPr="009552D7" w:rsidRDefault="00055501" w:rsidP="001A4944">
            <w:pPr>
              <w:jc w:val="center"/>
              <w:rPr>
                <w:rFonts w:eastAsia="Times New Roman" w:cs="Times New Roman"/>
                <w:iCs/>
                <w:noProof/>
                <w:sz w:val="20"/>
                <w:szCs w:val="20"/>
              </w:rPr>
            </w:pPr>
            <w:r w:rsidRPr="009552D7">
              <w:rPr>
                <w:rFonts w:eastAsia="Times New Roman" w:cs="Times New Roman"/>
                <w:iCs/>
                <w:noProof/>
                <w:sz w:val="20"/>
                <w:szCs w:val="20"/>
              </w:rPr>
              <w:t>13</w:t>
            </w:r>
          </w:p>
        </w:tc>
        <w:tc>
          <w:tcPr>
            <w:tcW w:w="860" w:type="dxa"/>
            <w:vMerge w:val="restart"/>
            <w:tcBorders>
              <w:top w:val="single" w:sz="4" w:space="0" w:color="auto"/>
              <w:left w:val="single" w:sz="4" w:space="0" w:color="auto"/>
              <w:right w:val="single" w:sz="4" w:space="0" w:color="auto"/>
            </w:tcBorders>
          </w:tcPr>
          <w:p w14:paraId="33567FFB" w14:textId="77777777" w:rsidR="00055501" w:rsidRPr="009552D7" w:rsidRDefault="00055501" w:rsidP="001A4944">
            <w:pPr>
              <w:jc w:val="center"/>
              <w:rPr>
                <w:rFonts w:eastAsia="Times New Roman" w:cs="Times New Roman"/>
                <w:iCs/>
                <w:noProof/>
                <w:sz w:val="20"/>
                <w:szCs w:val="20"/>
              </w:rPr>
            </w:pPr>
            <w:r w:rsidRPr="009552D7">
              <w:rPr>
                <w:rFonts w:eastAsia="Times New Roman" w:cs="Times New Roman"/>
                <w:iCs/>
                <w:noProof/>
                <w:sz w:val="20"/>
                <w:szCs w:val="20"/>
              </w:rPr>
              <w:t>ERPF</w:t>
            </w:r>
          </w:p>
        </w:tc>
        <w:tc>
          <w:tcPr>
            <w:tcW w:w="1758" w:type="dxa"/>
            <w:vMerge w:val="restart"/>
            <w:tcBorders>
              <w:top w:val="single" w:sz="4" w:space="0" w:color="auto"/>
              <w:left w:val="single" w:sz="4" w:space="0" w:color="auto"/>
              <w:right w:val="single" w:sz="4" w:space="0" w:color="auto"/>
            </w:tcBorders>
          </w:tcPr>
          <w:p w14:paraId="18789694" w14:textId="77777777" w:rsidR="00055501" w:rsidRPr="009552D7" w:rsidRDefault="00055501" w:rsidP="001A4944">
            <w:pPr>
              <w:pBdr>
                <w:bottom w:val="single" w:sz="4" w:space="1" w:color="auto"/>
              </w:pBdr>
              <w:rPr>
                <w:rFonts w:cs="Times New Roman"/>
                <w:noProof/>
                <w:sz w:val="20"/>
                <w:szCs w:val="20"/>
              </w:rPr>
            </w:pPr>
            <w:r w:rsidRPr="009552D7">
              <w:rPr>
                <w:rFonts w:cs="Times New Roman"/>
                <w:noProof/>
                <w:sz w:val="20"/>
                <w:szCs w:val="20"/>
              </w:rPr>
              <w:t>Sostinės regionas</w:t>
            </w:r>
          </w:p>
          <w:p w14:paraId="65356FCC" w14:textId="77777777" w:rsidR="00055501" w:rsidRPr="009552D7" w:rsidRDefault="00055501" w:rsidP="001A4944">
            <w:pPr>
              <w:pBdr>
                <w:bottom w:val="single" w:sz="4" w:space="1" w:color="auto"/>
              </w:pBdr>
              <w:rPr>
                <w:rFonts w:cs="Times New Roman"/>
                <w:noProof/>
                <w:sz w:val="20"/>
                <w:szCs w:val="20"/>
              </w:rPr>
            </w:pPr>
          </w:p>
          <w:p w14:paraId="4E0EE29D" w14:textId="77777777" w:rsidR="00055501" w:rsidRPr="009552D7" w:rsidRDefault="00055501" w:rsidP="001A4944">
            <w:pPr>
              <w:rPr>
                <w:rFonts w:cs="Times New Roman"/>
                <w:noProof/>
                <w:sz w:val="20"/>
                <w:szCs w:val="20"/>
              </w:rPr>
            </w:pPr>
            <w:r w:rsidRPr="009552D7">
              <w:rPr>
                <w:rFonts w:cs="Times New Roman"/>
                <w:noProof/>
                <w:sz w:val="20"/>
                <w:szCs w:val="20"/>
              </w:rPr>
              <w:t>VVL regionas</w:t>
            </w:r>
          </w:p>
          <w:p w14:paraId="2C188464" w14:textId="77777777" w:rsidR="00055501" w:rsidRPr="009552D7" w:rsidRDefault="00055501" w:rsidP="001A4944">
            <w:pPr>
              <w:rPr>
                <w:rFonts w:eastAsia="Times New Roman" w:cs="Times New Roman"/>
                <w:iCs/>
                <w:noProof/>
                <w:sz w:val="20"/>
                <w:szCs w:val="20"/>
              </w:rPr>
            </w:pPr>
          </w:p>
        </w:tc>
        <w:tc>
          <w:tcPr>
            <w:tcW w:w="1150" w:type="dxa"/>
            <w:vMerge w:val="restart"/>
            <w:tcBorders>
              <w:top w:val="single" w:sz="4" w:space="0" w:color="auto"/>
              <w:left w:val="single" w:sz="4" w:space="0" w:color="auto"/>
              <w:right w:val="single" w:sz="4" w:space="0" w:color="auto"/>
            </w:tcBorders>
          </w:tcPr>
          <w:p w14:paraId="439BC49F" w14:textId="77777777" w:rsidR="00055501" w:rsidRPr="009552D7" w:rsidRDefault="00055501" w:rsidP="001A4944">
            <w:pPr>
              <w:jc w:val="center"/>
              <w:rPr>
                <w:rFonts w:eastAsia="Times New Roman" w:cs="Times New Roman"/>
                <w:b/>
                <w:iCs/>
                <w:noProof/>
                <w:sz w:val="20"/>
                <w:szCs w:val="20"/>
              </w:rPr>
            </w:pPr>
            <w:r w:rsidRPr="009552D7">
              <w:rPr>
                <w:rFonts w:eastAsia="Times New Roman" w:cs="Times New Roman"/>
                <w:iCs/>
                <w:noProof/>
                <w:sz w:val="20"/>
                <w:szCs w:val="20"/>
              </w:rPr>
              <w:t>13.</w:t>
            </w:r>
            <w:r>
              <w:rPr>
                <w:rFonts w:eastAsia="Times New Roman" w:cs="Times New Roman"/>
                <w:iCs/>
                <w:noProof/>
                <w:sz w:val="20"/>
                <w:szCs w:val="20"/>
              </w:rPr>
              <w:t>3</w:t>
            </w:r>
            <w:r w:rsidRPr="009552D7">
              <w:rPr>
                <w:rFonts w:eastAsia="Times New Roman" w:cs="Times New Roman"/>
                <w:iCs/>
                <w:noProof/>
                <w:sz w:val="20"/>
                <w:szCs w:val="20"/>
              </w:rPr>
              <w:t>.</w:t>
            </w:r>
          </w:p>
        </w:tc>
        <w:tc>
          <w:tcPr>
            <w:tcW w:w="3450" w:type="dxa"/>
            <w:vMerge w:val="restart"/>
            <w:tcBorders>
              <w:top w:val="single" w:sz="4" w:space="0" w:color="auto"/>
              <w:left w:val="single" w:sz="4" w:space="0" w:color="auto"/>
              <w:right w:val="single" w:sz="4" w:space="0" w:color="auto"/>
            </w:tcBorders>
          </w:tcPr>
          <w:p w14:paraId="49D2EEDD" w14:textId="77777777" w:rsidR="00055501" w:rsidRPr="009552D7" w:rsidRDefault="00055501" w:rsidP="001A4944">
            <w:pPr>
              <w:rPr>
                <w:rFonts w:eastAsia="Times New Roman" w:cs="Times New Roman"/>
                <w:bCs/>
                <w:iCs/>
                <w:noProof/>
                <w:sz w:val="20"/>
                <w:szCs w:val="20"/>
              </w:rPr>
            </w:pPr>
            <w:r w:rsidRPr="009552D7">
              <w:rPr>
                <w:rFonts w:cs="Times New Roman"/>
                <w:sz w:val="20"/>
                <w:szCs w:val="20"/>
              </w:rPr>
              <w:t>10 – Miestai, miesteliai ir priemiesčiai</w:t>
            </w:r>
          </w:p>
        </w:tc>
        <w:tc>
          <w:tcPr>
            <w:tcW w:w="1444" w:type="dxa"/>
            <w:tcBorders>
              <w:top w:val="single" w:sz="4" w:space="0" w:color="auto"/>
              <w:left w:val="single" w:sz="4" w:space="0" w:color="auto"/>
              <w:bottom w:val="single" w:sz="4" w:space="0" w:color="auto"/>
            </w:tcBorders>
          </w:tcPr>
          <w:p w14:paraId="3C226BBA" w14:textId="58C5884E" w:rsidR="00055501" w:rsidRPr="009552D7" w:rsidRDefault="00055501" w:rsidP="00D330A5">
            <w:pPr>
              <w:jc w:val="right"/>
              <w:rPr>
                <w:rFonts w:cs="Times New Roman"/>
                <w:sz w:val="20"/>
                <w:szCs w:val="20"/>
              </w:rPr>
            </w:pPr>
            <w:r>
              <w:rPr>
                <w:rFonts w:cs="Times New Roman"/>
                <w:sz w:val="20"/>
                <w:szCs w:val="20"/>
              </w:rPr>
              <w:t>51</w:t>
            </w:r>
            <w:r w:rsidR="009B5ACD">
              <w:rPr>
                <w:rFonts w:cs="Times New Roman"/>
                <w:sz w:val="20"/>
                <w:szCs w:val="20"/>
              </w:rPr>
              <w:t> </w:t>
            </w:r>
            <w:r>
              <w:rPr>
                <w:rFonts w:cs="Times New Roman"/>
                <w:sz w:val="20"/>
                <w:szCs w:val="20"/>
              </w:rPr>
              <w:t>000</w:t>
            </w:r>
            <w:r w:rsidR="009B5ACD">
              <w:rPr>
                <w:rFonts w:cs="Times New Roman"/>
                <w:sz w:val="20"/>
                <w:szCs w:val="20"/>
              </w:rPr>
              <w:t>,00</w:t>
            </w:r>
          </w:p>
        </w:tc>
      </w:tr>
      <w:tr w:rsidR="00055501" w:rsidRPr="00230411" w14:paraId="6A204D04" w14:textId="77777777" w:rsidTr="001A4944">
        <w:trPr>
          <w:trHeight w:val="504"/>
        </w:trPr>
        <w:tc>
          <w:tcPr>
            <w:tcW w:w="1104" w:type="dxa"/>
            <w:vMerge/>
            <w:tcBorders>
              <w:left w:val="single" w:sz="4" w:space="0" w:color="auto"/>
              <w:bottom w:val="nil"/>
              <w:right w:val="single" w:sz="4" w:space="0" w:color="auto"/>
            </w:tcBorders>
          </w:tcPr>
          <w:p w14:paraId="793D677F" w14:textId="77777777" w:rsidR="00055501" w:rsidRPr="009552D7" w:rsidRDefault="00055501" w:rsidP="001A4944">
            <w:pPr>
              <w:jc w:val="center"/>
              <w:rPr>
                <w:rFonts w:eastAsia="Times New Roman" w:cs="Times New Roman"/>
                <w:iCs/>
                <w:noProof/>
                <w:sz w:val="20"/>
                <w:szCs w:val="20"/>
              </w:rPr>
            </w:pPr>
          </w:p>
        </w:tc>
        <w:tc>
          <w:tcPr>
            <w:tcW w:w="860" w:type="dxa"/>
            <w:vMerge/>
            <w:tcBorders>
              <w:left w:val="single" w:sz="4" w:space="0" w:color="auto"/>
              <w:bottom w:val="nil"/>
              <w:right w:val="single" w:sz="4" w:space="0" w:color="auto"/>
            </w:tcBorders>
          </w:tcPr>
          <w:p w14:paraId="43B85BBD" w14:textId="77777777" w:rsidR="00055501" w:rsidRPr="009552D7" w:rsidRDefault="00055501" w:rsidP="001A4944">
            <w:pPr>
              <w:jc w:val="center"/>
              <w:rPr>
                <w:rFonts w:eastAsia="Times New Roman" w:cs="Times New Roman"/>
                <w:iCs/>
                <w:noProof/>
                <w:sz w:val="20"/>
                <w:szCs w:val="20"/>
              </w:rPr>
            </w:pPr>
          </w:p>
        </w:tc>
        <w:tc>
          <w:tcPr>
            <w:tcW w:w="1758" w:type="dxa"/>
            <w:vMerge/>
            <w:tcBorders>
              <w:left w:val="single" w:sz="4" w:space="0" w:color="auto"/>
              <w:bottom w:val="single" w:sz="4" w:space="0" w:color="auto"/>
              <w:right w:val="single" w:sz="4" w:space="0" w:color="auto"/>
            </w:tcBorders>
          </w:tcPr>
          <w:p w14:paraId="12A42B05" w14:textId="77777777" w:rsidR="00055501" w:rsidRPr="009552D7" w:rsidRDefault="00055501" w:rsidP="001A4944">
            <w:pPr>
              <w:pBdr>
                <w:bottom w:val="single" w:sz="4" w:space="1" w:color="auto"/>
              </w:pBdr>
              <w:rPr>
                <w:rFonts w:cs="Times New Roman"/>
                <w:noProof/>
                <w:sz w:val="20"/>
                <w:szCs w:val="20"/>
              </w:rPr>
            </w:pPr>
          </w:p>
        </w:tc>
        <w:tc>
          <w:tcPr>
            <w:tcW w:w="1150" w:type="dxa"/>
            <w:vMerge/>
            <w:tcBorders>
              <w:left w:val="single" w:sz="4" w:space="0" w:color="auto"/>
              <w:bottom w:val="single" w:sz="4" w:space="0" w:color="auto"/>
              <w:right w:val="single" w:sz="4" w:space="0" w:color="auto"/>
            </w:tcBorders>
          </w:tcPr>
          <w:p w14:paraId="3F130BA0" w14:textId="77777777" w:rsidR="00055501" w:rsidRPr="009552D7" w:rsidRDefault="00055501" w:rsidP="001A4944">
            <w:pPr>
              <w:jc w:val="center"/>
              <w:rPr>
                <w:rFonts w:eastAsia="Times New Roman" w:cs="Times New Roman"/>
                <w:iCs/>
                <w:noProof/>
                <w:sz w:val="20"/>
                <w:szCs w:val="20"/>
              </w:rPr>
            </w:pPr>
          </w:p>
        </w:tc>
        <w:tc>
          <w:tcPr>
            <w:tcW w:w="3450" w:type="dxa"/>
            <w:vMerge/>
            <w:tcBorders>
              <w:left w:val="single" w:sz="4" w:space="0" w:color="auto"/>
              <w:bottom w:val="single" w:sz="4" w:space="0" w:color="auto"/>
              <w:right w:val="single" w:sz="4" w:space="0" w:color="auto"/>
            </w:tcBorders>
          </w:tcPr>
          <w:p w14:paraId="58B1C46D" w14:textId="77777777" w:rsidR="00055501" w:rsidRPr="009552D7" w:rsidRDefault="00055501" w:rsidP="001A4944">
            <w:pPr>
              <w:rPr>
                <w:rFonts w:cs="Times New Roman"/>
                <w:sz w:val="20"/>
                <w:szCs w:val="20"/>
              </w:rPr>
            </w:pPr>
          </w:p>
        </w:tc>
        <w:tc>
          <w:tcPr>
            <w:tcW w:w="1444" w:type="dxa"/>
            <w:tcBorders>
              <w:top w:val="single" w:sz="4" w:space="0" w:color="auto"/>
              <w:left w:val="single" w:sz="4" w:space="0" w:color="auto"/>
              <w:bottom w:val="single" w:sz="4" w:space="0" w:color="auto"/>
            </w:tcBorders>
          </w:tcPr>
          <w:p w14:paraId="36C9787E" w14:textId="017FC119" w:rsidR="00055501" w:rsidRPr="009552D7" w:rsidRDefault="00055501" w:rsidP="00D330A5">
            <w:pPr>
              <w:jc w:val="right"/>
              <w:rPr>
                <w:rFonts w:cs="Times New Roman"/>
                <w:sz w:val="20"/>
                <w:szCs w:val="20"/>
              </w:rPr>
            </w:pPr>
            <w:r>
              <w:rPr>
                <w:rFonts w:cs="Times New Roman"/>
                <w:sz w:val="20"/>
                <w:szCs w:val="20"/>
              </w:rPr>
              <w:t>769</w:t>
            </w:r>
            <w:r w:rsidR="009B5ACD">
              <w:rPr>
                <w:rFonts w:cs="Times New Roman"/>
                <w:sz w:val="20"/>
                <w:szCs w:val="20"/>
              </w:rPr>
              <w:t> </w:t>
            </w:r>
            <w:r>
              <w:rPr>
                <w:rFonts w:cs="Times New Roman"/>
                <w:sz w:val="20"/>
                <w:szCs w:val="20"/>
              </w:rPr>
              <w:t>000</w:t>
            </w:r>
            <w:r w:rsidR="009B5ACD">
              <w:rPr>
                <w:rFonts w:cs="Times New Roman"/>
                <w:sz w:val="20"/>
                <w:szCs w:val="20"/>
              </w:rPr>
              <w:t>,00</w:t>
            </w:r>
          </w:p>
        </w:tc>
      </w:tr>
      <w:tr w:rsidR="00055501" w:rsidRPr="00230411" w14:paraId="56913537" w14:textId="77777777" w:rsidTr="001A4944">
        <w:trPr>
          <w:trHeight w:val="288"/>
        </w:trPr>
        <w:tc>
          <w:tcPr>
            <w:tcW w:w="1104" w:type="dxa"/>
            <w:tcBorders>
              <w:top w:val="nil"/>
              <w:left w:val="single" w:sz="4" w:space="0" w:color="auto"/>
              <w:bottom w:val="single" w:sz="4" w:space="0" w:color="auto"/>
              <w:right w:val="single" w:sz="4" w:space="0" w:color="auto"/>
            </w:tcBorders>
          </w:tcPr>
          <w:p w14:paraId="74378B16" w14:textId="77777777" w:rsidR="00055501" w:rsidRPr="009552D7" w:rsidRDefault="00055501" w:rsidP="001A4944">
            <w:pPr>
              <w:jc w:val="center"/>
              <w:rPr>
                <w:rFonts w:eastAsia="Times New Roman" w:cs="Times New Roman"/>
                <w:iCs/>
                <w:noProof/>
                <w:sz w:val="20"/>
                <w:szCs w:val="20"/>
              </w:rPr>
            </w:pPr>
          </w:p>
        </w:tc>
        <w:tc>
          <w:tcPr>
            <w:tcW w:w="860" w:type="dxa"/>
            <w:tcBorders>
              <w:top w:val="nil"/>
              <w:left w:val="single" w:sz="4" w:space="0" w:color="auto"/>
              <w:bottom w:val="single" w:sz="4" w:space="0" w:color="auto"/>
              <w:right w:val="single" w:sz="4" w:space="0" w:color="auto"/>
            </w:tcBorders>
          </w:tcPr>
          <w:p w14:paraId="11DFB5C5" w14:textId="77777777" w:rsidR="00055501" w:rsidRPr="009552D7" w:rsidRDefault="00055501" w:rsidP="001A4944">
            <w:pPr>
              <w:jc w:val="center"/>
              <w:rPr>
                <w:rFonts w:eastAsia="Times New Roman" w:cs="Times New Roman"/>
                <w:iCs/>
                <w:noProof/>
                <w:sz w:val="20"/>
                <w:szCs w:val="20"/>
              </w:rPr>
            </w:pPr>
          </w:p>
        </w:tc>
        <w:tc>
          <w:tcPr>
            <w:tcW w:w="1758" w:type="dxa"/>
            <w:tcBorders>
              <w:top w:val="single" w:sz="4" w:space="0" w:color="auto"/>
              <w:left w:val="single" w:sz="4" w:space="0" w:color="auto"/>
              <w:bottom w:val="single" w:sz="4" w:space="0" w:color="auto"/>
              <w:right w:val="single" w:sz="4" w:space="0" w:color="auto"/>
            </w:tcBorders>
          </w:tcPr>
          <w:p w14:paraId="4E4CF3E6" w14:textId="77777777" w:rsidR="00055501" w:rsidRPr="009552D7" w:rsidRDefault="00055501" w:rsidP="001A4944">
            <w:pPr>
              <w:pBdr>
                <w:bottom w:val="single" w:sz="4" w:space="1" w:color="auto"/>
              </w:pBdr>
              <w:rPr>
                <w:rFonts w:cs="Times New Roman"/>
                <w:noProof/>
                <w:sz w:val="20"/>
                <w:szCs w:val="20"/>
              </w:rPr>
            </w:pPr>
            <w:r w:rsidRPr="009552D7">
              <w:rPr>
                <w:rFonts w:cs="Times New Roman"/>
                <w:noProof/>
                <w:sz w:val="20"/>
                <w:szCs w:val="20"/>
              </w:rPr>
              <w:t>Sostinės regionas</w:t>
            </w:r>
          </w:p>
          <w:p w14:paraId="79359445" w14:textId="77777777" w:rsidR="00055501" w:rsidRPr="009552D7" w:rsidRDefault="00055501" w:rsidP="001A4944">
            <w:pPr>
              <w:pBdr>
                <w:bottom w:val="single" w:sz="4" w:space="1" w:color="auto"/>
              </w:pBdr>
              <w:rPr>
                <w:rFonts w:eastAsia="Times New Roman" w:cs="Times New Roman"/>
                <w:iCs/>
                <w:noProof/>
                <w:sz w:val="20"/>
                <w:szCs w:val="20"/>
              </w:rPr>
            </w:pPr>
          </w:p>
          <w:p w14:paraId="1786137B" w14:textId="77777777" w:rsidR="00055501" w:rsidRDefault="00055501" w:rsidP="001A4944">
            <w:pPr>
              <w:rPr>
                <w:rFonts w:cs="Times New Roman"/>
                <w:noProof/>
                <w:sz w:val="20"/>
                <w:szCs w:val="20"/>
              </w:rPr>
            </w:pPr>
            <w:r w:rsidRPr="009552D7">
              <w:rPr>
                <w:rFonts w:cs="Times New Roman"/>
                <w:noProof/>
                <w:sz w:val="20"/>
                <w:szCs w:val="20"/>
              </w:rPr>
              <w:t>VVL regionas</w:t>
            </w:r>
          </w:p>
          <w:p w14:paraId="0DA60544" w14:textId="77777777" w:rsidR="00055501" w:rsidRPr="009552D7" w:rsidRDefault="00055501" w:rsidP="001A4944">
            <w:pPr>
              <w:rPr>
                <w:rFonts w:eastAsia="Times New Roman" w:cs="Times New Roman"/>
                <w:iCs/>
                <w:noProof/>
                <w:sz w:val="20"/>
                <w:szCs w:val="20"/>
              </w:rPr>
            </w:pPr>
          </w:p>
        </w:tc>
        <w:tc>
          <w:tcPr>
            <w:tcW w:w="1150" w:type="dxa"/>
            <w:tcBorders>
              <w:top w:val="single" w:sz="4" w:space="0" w:color="auto"/>
              <w:left w:val="single" w:sz="4" w:space="0" w:color="auto"/>
              <w:bottom w:val="single" w:sz="4" w:space="0" w:color="auto"/>
              <w:right w:val="single" w:sz="4" w:space="0" w:color="auto"/>
            </w:tcBorders>
          </w:tcPr>
          <w:p w14:paraId="3524C24B" w14:textId="77777777" w:rsidR="00055501" w:rsidRPr="003E1BA7" w:rsidRDefault="00055501" w:rsidP="001A4944">
            <w:pPr>
              <w:jc w:val="center"/>
              <w:rPr>
                <w:rFonts w:eastAsia="Times New Roman" w:cs="Times New Roman"/>
                <w:bCs/>
                <w:iCs/>
                <w:noProof/>
                <w:sz w:val="20"/>
                <w:szCs w:val="20"/>
              </w:rPr>
            </w:pPr>
            <w:r w:rsidRPr="003E1BA7">
              <w:rPr>
                <w:rFonts w:eastAsia="Times New Roman" w:cs="Times New Roman"/>
                <w:bCs/>
                <w:iCs/>
                <w:noProof/>
                <w:sz w:val="20"/>
                <w:szCs w:val="20"/>
              </w:rPr>
              <w:t>13.</w:t>
            </w:r>
            <w:r>
              <w:rPr>
                <w:rFonts w:eastAsia="Times New Roman" w:cs="Times New Roman"/>
                <w:bCs/>
                <w:iCs/>
                <w:noProof/>
                <w:sz w:val="20"/>
                <w:szCs w:val="20"/>
              </w:rPr>
              <w:t>3</w:t>
            </w:r>
            <w:r w:rsidRPr="003E1BA7">
              <w:rPr>
                <w:rFonts w:eastAsia="Times New Roman" w:cs="Times New Roman"/>
                <w:bCs/>
                <w:iCs/>
                <w:noProof/>
                <w:sz w:val="20"/>
                <w:szCs w:val="20"/>
              </w:rPr>
              <w:t>.</w:t>
            </w:r>
          </w:p>
        </w:tc>
        <w:tc>
          <w:tcPr>
            <w:tcW w:w="3450" w:type="dxa"/>
            <w:tcBorders>
              <w:top w:val="single" w:sz="4" w:space="0" w:color="auto"/>
              <w:left w:val="single" w:sz="4" w:space="0" w:color="auto"/>
              <w:bottom w:val="single" w:sz="4" w:space="0" w:color="auto"/>
              <w:right w:val="single" w:sz="4" w:space="0" w:color="auto"/>
            </w:tcBorders>
          </w:tcPr>
          <w:p w14:paraId="5E3E80C0" w14:textId="77777777" w:rsidR="00055501" w:rsidRPr="009552D7" w:rsidRDefault="00055501" w:rsidP="001A4944">
            <w:pPr>
              <w:rPr>
                <w:rFonts w:eastAsia="Times New Roman" w:cs="Times New Roman"/>
                <w:bCs/>
                <w:iCs/>
                <w:noProof/>
                <w:sz w:val="20"/>
                <w:szCs w:val="20"/>
              </w:rPr>
            </w:pPr>
            <w:r w:rsidRPr="009552D7">
              <w:rPr>
                <w:rFonts w:cs="Times New Roman"/>
                <w:sz w:val="20"/>
                <w:szCs w:val="20"/>
              </w:rPr>
              <w:t xml:space="preserve">33 – Nesiorientuojant į </w:t>
            </w:r>
            <w:proofErr w:type="spellStart"/>
            <w:r w:rsidRPr="009552D7">
              <w:rPr>
                <w:rFonts w:cs="Times New Roman"/>
                <w:sz w:val="20"/>
                <w:szCs w:val="20"/>
              </w:rPr>
              <w:t>teritoriškumą</w:t>
            </w:r>
            <w:proofErr w:type="spellEnd"/>
          </w:p>
        </w:tc>
        <w:tc>
          <w:tcPr>
            <w:tcW w:w="1444" w:type="dxa"/>
            <w:tcBorders>
              <w:top w:val="single" w:sz="4" w:space="0" w:color="auto"/>
              <w:left w:val="single" w:sz="4" w:space="0" w:color="auto"/>
              <w:bottom w:val="single" w:sz="4" w:space="0" w:color="auto"/>
            </w:tcBorders>
          </w:tcPr>
          <w:p w14:paraId="1EDE26DC" w14:textId="77777777" w:rsidR="00055501" w:rsidRPr="009552D7" w:rsidRDefault="00055501" w:rsidP="00D330A5">
            <w:pPr>
              <w:pBdr>
                <w:bottom w:val="single" w:sz="4" w:space="1" w:color="auto"/>
              </w:pBdr>
              <w:jc w:val="right"/>
              <w:rPr>
                <w:rFonts w:cs="Times New Roman"/>
                <w:sz w:val="20"/>
                <w:szCs w:val="20"/>
                <w:lang w:val="en-US"/>
              </w:rPr>
            </w:pPr>
            <w:r w:rsidRPr="009552D7">
              <w:rPr>
                <w:rFonts w:cs="Times New Roman"/>
                <w:sz w:val="20"/>
                <w:szCs w:val="20"/>
                <w:lang w:val="en-US"/>
              </w:rPr>
              <w:t>6 413 000,00</w:t>
            </w:r>
          </w:p>
          <w:p w14:paraId="4B8588FB" w14:textId="77777777" w:rsidR="00055501" w:rsidRPr="009552D7" w:rsidRDefault="00055501" w:rsidP="00D330A5">
            <w:pPr>
              <w:pBdr>
                <w:bottom w:val="single" w:sz="4" w:space="1" w:color="auto"/>
              </w:pBdr>
              <w:jc w:val="right"/>
              <w:rPr>
                <w:rFonts w:cs="Times New Roman"/>
                <w:sz w:val="20"/>
                <w:szCs w:val="20"/>
              </w:rPr>
            </w:pPr>
          </w:p>
          <w:p w14:paraId="5CE4F4D3" w14:textId="77777777" w:rsidR="00055501" w:rsidRPr="009552D7" w:rsidRDefault="00055501" w:rsidP="00D330A5">
            <w:pPr>
              <w:jc w:val="right"/>
              <w:rPr>
                <w:rFonts w:cs="Times New Roman"/>
                <w:sz w:val="20"/>
                <w:szCs w:val="20"/>
              </w:rPr>
            </w:pPr>
            <w:r>
              <w:rPr>
                <w:rFonts w:cs="Times New Roman"/>
                <w:sz w:val="20"/>
                <w:szCs w:val="20"/>
              </w:rPr>
              <w:t>28 267 000,00</w:t>
            </w:r>
          </w:p>
        </w:tc>
      </w:tr>
    </w:tbl>
    <w:p w14:paraId="1BB374C5" w14:textId="77777777" w:rsidR="00055501" w:rsidRPr="00230411" w:rsidRDefault="00055501" w:rsidP="00055501">
      <w:pPr>
        <w:rPr>
          <w:rFonts w:cs="Times New Roman"/>
        </w:rPr>
      </w:pPr>
    </w:p>
    <w:tbl>
      <w:tblPr>
        <w:tblStyle w:val="Lentelstinklelis30"/>
        <w:tblW w:w="9766" w:type="dxa"/>
        <w:tblLayout w:type="fixed"/>
        <w:tblLook w:val="04A0" w:firstRow="1" w:lastRow="0" w:firstColumn="1" w:lastColumn="0" w:noHBand="0" w:noVBand="1"/>
      </w:tblPr>
      <w:tblGrid>
        <w:gridCol w:w="1093"/>
        <w:gridCol w:w="848"/>
        <w:gridCol w:w="1730"/>
        <w:gridCol w:w="1276"/>
        <w:gridCol w:w="3402"/>
        <w:gridCol w:w="1417"/>
      </w:tblGrid>
      <w:tr w:rsidR="00055501" w:rsidRPr="00230411" w14:paraId="097E9CFA" w14:textId="77777777" w:rsidTr="001A4944">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E9371B9" w14:textId="77777777" w:rsidR="00055501" w:rsidRPr="00230411" w:rsidRDefault="00055501" w:rsidP="001A4944">
            <w:pPr>
              <w:rPr>
                <w:b/>
                <w:iCs/>
                <w:noProof/>
                <w:sz w:val="20"/>
                <w:szCs w:val="20"/>
              </w:rPr>
            </w:pPr>
            <w:r w:rsidRPr="00230411">
              <w:rPr>
                <w:b/>
                <w:noProof/>
                <w:sz w:val="20"/>
                <w:szCs w:val="20"/>
              </w:rPr>
              <w:t xml:space="preserve">7 lentelė. 7 matmuo. </w:t>
            </w:r>
            <w:r w:rsidRPr="00230411">
              <w:rPr>
                <w:b/>
                <w:sz w:val="20"/>
                <w:szCs w:val="20"/>
              </w:rPr>
              <w:t xml:space="preserve">ESF+, ERPF, </w:t>
            </w:r>
            <w:proofErr w:type="spellStart"/>
            <w:r w:rsidRPr="00230411">
              <w:rPr>
                <w:b/>
                <w:sz w:val="20"/>
                <w:szCs w:val="20"/>
              </w:rPr>
              <w:t>SaF</w:t>
            </w:r>
            <w:proofErr w:type="spellEnd"/>
            <w:r w:rsidRPr="00230411">
              <w:rPr>
                <w:b/>
                <w:sz w:val="20"/>
                <w:szCs w:val="20"/>
              </w:rPr>
              <w:t xml:space="preserve"> ir TPF lyčių lygybės matmuo</w:t>
            </w:r>
          </w:p>
        </w:tc>
      </w:tr>
      <w:tr w:rsidR="00055501" w:rsidRPr="00230411" w14:paraId="2137306A" w14:textId="77777777" w:rsidTr="001A4944">
        <w:tc>
          <w:tcPr>
            <w:tcW w:w="1093"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958E355" w14:textId="77777777" w:rsidR="00055501" w:rsidRPr="00230411" w:rsidRDefault="00055501" w:rsidP="001A4944">
            <w:pPr>
              <w:jc w:val="center"/>
              <w:rPr>
                <w:b/>
                <w:iCs/>
                <w:noProof/>
                <w:sz w:val="20"/>
              </w:rPr>
            </w:pPr>
            <w:r w:rsidRPr="00230411">
              <w:rPr>
                <w:b/>
                <w:noProof/>
                <w:sz w:val="20"/>
              </w:rPr>
              <w:t>Prioriteto Nr.</w:t>
            </w:r>
          </w:p>
        </w:tc>
        <w:tc>
          <w:tcPr>
            <w:tcW w:w="848"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2161CC7" w14:textId="77777777" w:rsidR="00055501" w:rsidRPr="00230411" w:rsidRDefault="00055501" w:rsidP="001A4944">
            <w:pPr>
              <w:jc w:val="center"/>
              <w:rPr>
                <w:b/>
                <w:iCs/>
                <w:noProof/>
                <w:sz w:val="20"/>
              </w:rPr>
            </w:pPr>
            <w:r w:rsidRPr="00230411">
              <w:rPr>
                <w:b/>
                <w:noProof/>
                <w:sz w:val="20"/>
              </w:rPr>
              <w:t>Fondas</w:t>
            </w:r>
          </w:p>
        </w:tc>
        <w:tc>
          <w:tcPr>
            <w:tcW w:w="1730"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55AE385" w14:textId="77777777" w:rsidR="00055501" w:rsidRPr="00230411" w:rsidRDefault="00055501" w:rsidP="001A4944">
            <w:pPr>
              <w:jc w:val="center"/>
              <w:rPr>
                <w:b/>
                <w:iCs/>
                <w:noProof/>
                <w:sz w:val="20"/>
              </w:rPr>
            </w:pPr>
            <w:r w:rsidRPr="00230411">
              <w:rPr>
                <w:b/>
                <w:noProof/>
                <w:sz w:val="20"/>
              </w:rPr>
              <w:t>Regiono kategorija</w:t>
            </w:r>
          </w:p>
        </w:tc>
        <w:tc>
          <w:tcPr>
            <w:tcW w:w="1276"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AD74E5D" w14:textId="77777777" w:rsidR="00055501" w:rsidRPr="00230411" w:rsidRDefault="00055501" w:rsidP="001A4944">
            <w:pPr>
              <w:jc w:val="center"/>
              <w:rPr>
                <w:b/>
                <w:iCs/>
                <w:noProof/>
                <w:sz w:val="20"/>
              </w:rPr>
            </w:pPr>
            <w:r w:rsidRPr="00230411">
              <w:rPr>
                <w:b/>
                <w:noProof/>
                <w:sz w:val="20"/>
              </w:rPr>
              <w:t>Konkretus uždavinys</w:t>
            </w:r>
          </w:p>
        </w:tc>
        <w:tc>
          <w:tcPr>
            <w:tcW w:w="3402"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0E638F3" w14:textId="77777777" w:rsidR="00055501" w:rsidRPr="00230411" w:rsidRDefault="00055501" w:rsidP="001A4944">
            <w:pPr>
              <w:jc w:val="center"/>
              <w:rPr>
                <w:b/>
                <w:iCs/>
                <w:noProof/>
                <w:sz w:val="20"/>
              </w:rPr>
            </w:pPr>
            <w:r w:rsidRPr="00230411">
              <w:rPr>
                <w:b/>
                <w:noProof/>
                <w:sz w:val="20"/>
              </w:rPr>
              <w:t>Kodas</w:t>
            </w:r>
          </w:p>
        </w:tc>
        <w:tc>
          <w:tcPr>
            <w:tcW w:w="1417"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B23A328" w14:textId="77777777" w:rsidR="00055501" w:rsidRPr="00230411" w:rsidRDefault="00055501" w:rsidP="001A4944">
            <w:pPr>
              <w:jc w:val="center"/>
              <w:rPr>
                <w:b/>
                <w:iCs/>
                <w:noProof/>
                <w:sz w:val="20"/>
              </w:rPr>
            </w:pPr>
            <w:r w:rsidRPr="00230411">
              <w:rPr>
                <w:b/>
                <w:noProof/>
                <w:sz w:val="20"/>
              </w:rPr>
              <w:t>Suma (EUR)</w:t>
            </w:r>
          </w:p>
        </w:tc>
      </w:tr>
      <w:tr w:rsidR="00055501" w:rsidRPr="00230411" w14:paraId="50AC1982" w14:textId="77777777" w:rsidTr="001A4944">
        <w:trPr>
          <w:trHeight w:val="444"/>
        </w:trPr>
        <w:tc>
          <w:tcPr>
            <w:tcW w:w="1093" w:type="dxa"/>
            <w:vMerge w:val="restart"/>
            <w:tcBorders>
              <w:top w:val="single" w:sz="4" w:space="0" w:color="auto"/>
              <w:left w:val="single" w:sz="4" w:space="0" w:color="auto"/>
              <w:right w:val="single" w:sz="4" w:space="0" w:color="auto"/>
            </w:tcBorders>
          </w:tcPr>
          <w:p w14:paraId="5D492826" w14:textId="77777777" w:rsidR="00055501" w:rsidRPr="00230411" w:rsidRDefault="00055501" w:rsidP="001A4944">
            <w:pPr>
              <w:jc w:val="center"/>
              <w:rPr>
                <w:iCs/>
                <w:noProof/>
                <w:sz w:val="16"/>
                <w:szCs w:val="16"/>
                <w:highlight w:val="yellow"/>
              </w:rPr>
            </w:pPr>
            <w:r w:rsidRPr="009552D7">
              <w:rPr>
                <w:iCs/>
                <w:noProof/>
                <w:sz w:val="20"/>
                <w:szCs w:val="20"/>
              </w:rPr>
              <w:t>13</w:t>
            </w:r>
          </w:p>
        </w:tc>
        <w:tc>
          <w:tcPr>
            <w:tcW w:w="848" w:type="dxa"/>
            <w:vMerge w:val="restart"/>
            <w:tcBorders>
              <w:top w:val="single" w:sz="4" w:space="0" w:color="auto"/>
              <w:left w:val="single" w:sz="4" w:space="0" w:color="auto"/>
              <w:right w:val="single" w:sz="4" w:space="0" w:color="auto"/>
            </w:tcBorders>
          </w:tcPr>
          <w:p w14:paraId="5A962B3F" w14:textId="77777777" w:rsidR="00055501" w:rsidRPr="00230411" w:rsidRDefault="00055501" w:rsidP="001A4944">
            <w:pPr>
              <w:jc w:val="center"/>
              <w:rPr>
                <w:iCs/>
                <w:noProof/>
                <w:sz w:val="16"/>
                <w:szCs w:val="16"/>
                <w:highlight w:val="yellow"/>
              </w:rPr>
            </w:pPr>
            <w:r w:rsidRPr="009552D7">
              <w:rPr>
                <w:iCs/>
                <w:noProof/>
                <w:sz w:val="20"/>
                <w:szCs w:val="20"/>
              </w:rPr>
              <w:t>ERPF</w:t>
            </w:r>
          </w:p>
        </w:tc>
        <w:tc>
          <w:tcPr>
            <w:tcW w:w="1730" w:type="dxa"/>
            <w:vMerge w:val="restart"/>
            <w:tcBorders>
              <w:top w:val="single" w:sz="4" w:space="0" w:color="auto"/>
              <w:left w:val="single" w:sz="4" w:space="0" w:color="auto"/>
            </w:tcBorders>
          </w:tcPr>
          <w:p w14:paraId="4E05E9E0" w14:textId="77777777" w:rsidR="00055501" w:rsidRPr="009552D7" w:rsidRDefault="00055501" w:rsidP="001A4944">
            <w:pPr>
              <w:pBdr>
                <w:bottom w:val="single" w:sz="4" w:space="1" w:color="auto"/>
              </w:pBdr>
              <w:rPr>
                <w:noProof/>
                <w:sz w:val="20"/>
                <w:szCs w:val="20"/>
              </w:rPr>
            </w:pPr>
            <w:r w:rsidRPr="009552D7">
              <w:rPr>
                <w:noProof/>
                <w:sz w:val="20"/>
                <w:szCs w:val="20"/>
              </w:rPr>
              <w:t>Sostinės regionas</w:t>
            </w:r>
          </w:p>
          <w:p w14:paraId="53EA15FC" w14:textId="77777777" w:rsidR="00055501" w:rsidRPr="009552D7" w:rsidRDefault="00055501" w:rsidP="001A4944">
            <w:pPr>
              <w:pBdr>
                <w:bottom w:val="single" w:sz="4" w:space="1" w:color="auto"/>
              </w:pBdr>
              <w:rPr>
                <w:iCs/>
                <w:noProof/>
                <w:sz w:val="20"/>
                <w:szCs w:val="20"/>
              </w:rPr>
            </w:pPr>
          </w:p>
          <w:p w14:paraId="565A35B1" w14:textId="77777777" w:rsidR="00055501" w:rsidRPr="009552D7" w:rsidRDefault="00055501" w:rsidP="001A4944">
            <w:pPr>
              <w:rPr>
                <w:noProof/>
                <w:sz w:val="20"/>
                <w:szCs w:val="20"/>
              </w:rPr>
            </w:pPr>
            <w:r w:rsidRPr="009552D7">
              <w:rPr>
                <w:noProof/>
                <w:sz w:val="20"/>
                <w:szCs w:val="20"/>
              </w:rPr>
              <w:t>VVL regionas</w:t>
            </w:r>
          </w:p>
          <w:p w14:paraId="5DCABCA3" w14:textId="77777777" w:rsidR="00055501" w:rsidRPr="00230411" w:rsidRDefault="00055501" w:rsidP="001A4944">
            <w:pPr>
              <w:rPr>
                <w:iCs/>
                <w:noProof/>
                <w:sz w:val="16"/>
                <w:szCs w:val="16"/>
                <w:highlight w:val="yellow"/>
              </w:rPr>
            </w:pPr>
          </w:p>
        </w:tc>
        <w:tc>
          <w:tcPr>
            <w:tcW w:w="1276" w:type="dxa"/>
            <w:vMerge w:val="restart"/>
            <w:tcBorders>
              <w:top w:val="single" w:sz="4" w:space="0" w:color="auto"/>
            </w:tcBorders>
          </w:tcPr>
          <w:p w14:paraId="45B3A44A" w14:textId="77777777" w:rsidR="00055501" w:rsidRPr="00230411" w:rsidRDefault="00055501" w:rsidP="001A4944">
            <w:pPr>
              <w:jc w:val="center"/>
              <w:rPr>
                <w:iCs/>
                <w:noProof/>
                <w:sz w:val="16"/>
                <w:szCs w:val="16"/>
                <w:highlight w:val="yellow"/>
              </w:rPr>
            </w:pPr>
            <w:r w:rsidRPr="009552D7">
              <w:rPr>
                <w:iCs/>
                <w:noProof/>
                <w:sz w:val="20"/>
                <w:szCs w:val="20"/>
              </w:rPr>
              <w:t>13.</w:t>
            </w:r>
            <w:r>
              <w:rPr>
                <w:iCs/>
                <w:noProof/>
                <w:sz w:val="20"/>
                <w:szCs w:val="20"/>
              </w:rPr>
              <w:t>3</w:t>
            </w:r>
            <w:r w:rsidRPr="009552D7">
              <w:rPr>
                <w:iCs/>
                <w:noProof/>
                <w:sz w:val="20"/>
                <w:szCs w:val="20"/>
              </w:rPr>
              <w:t>.</w:t>
            </w:r>
          </w:p>
        </w:tc>
        <w:tc>
          <w:tcPr>
            <w:tcW w:w="3402" w:type="dxa"/>
            <w:vMerge w:val="restart"/>
            <w:tcBorders>
              <w:top w:val="single" w:sz="4" w:space="0" w:color="auto"/>
              <w:left w:val="single" w:sz="4" w:space="0" w:color="auto"/>
              <w:right w:val="single" w:sz="4" w:space="0" w:color="auto"/>
            </w:tcBorders>
          </w:tcPr>
          <w:p w14:paraId="17B27404" w14:textId="77777777" w:rsidR="00055501" w:rsidRPr="00230411" w:rsidRDefault="00055501" w:rsidP="001A4944">
            <w:pPr>
              <w:rPr>
                <w:iCs/>
                <w:noProof/>
                <w:sz w:val="16"/>
                <w:szCs w:val="16"/>
                <w:highlight w:val="yellow"/>
              </w:rPr>
            </w:pPr>
            <w:r w:rsidRPr="00253D22">
              <w:rPr>
                <w:iCs/>
                <w:sz w:val="20"/>
                <w:szCs w:val="20"/>
              </w:rPr>
              <w:t>03 – Neutralumas lyties požiūriu</w:t>
            </w:r>
          </w:p>
        </w:tc>
        <w:tc>
          <w:tcPr>
            <w:tcW w:w="1417" w:type="dxa"/>
            <w:tcBorders>
              <w:top w:val="single" w:sz="4" w:space="0" w:color="auto"/>
              <w:bottom w:val="single" w:sz="4" w:space="0" w:color="auto"/>
            </w:tcBorders>
          </w:tcPr>
          <w:p w14:paraId="34197BB8" w14:textId="1ECA8768" w:rsidR="00055501" w:rsidRPr="006B7772" w:rsidRDefault="00055501" w:rsidP="00D330A5">
            <w:pPr>
              <w:jc w:val="right"/>
              <w:rPr>
                <w:sz w:val="20"/>
                <w:szCs w:val="20"/>
              </w:rPr>
            </w:pPr>
            <w:r w:rsidRPr="006B7772">
              <w:rPr>
                <w:sz w:val="20"/>
                <w:szCs w:val="20"/>
              </w:rPr>
              <w:t>6 464</w:t>
            </w:r>
            <w:r w:rsidR="009B5ACD">
              <w:rPr>
                <w:sz w:val="20"/>
                <w:szCs w:val="20"/>
              </w:rPr>
              <w:t> </w:t>
            </w:r>
            <w:r w:rsidRPr="006B7772">
              <w:rPr>
                <w:sz w:val="20"/>
                <w:szCs w:val="20"/>
              </w:rPr>
              <w:t>000</w:t>
            </w:r>
            <w:r w:rsidR="009B5ACD">
              <w:rPr>
                <w:sz w:val="20"/>
                <w:szCs w:val="20"/>
              </w:rPr>
              <w:t>,00</w:t>
            </w:r>
          </w:p>
        </w:tc>
      </w:tr>
      <w:tr w:rsidR="00055501" w:rsidRPr="00230411" w14:paraId="7252DCFD" w14:textId="77777777" w:rsidTr="00055501">
        <w:trPr>
          <w:trHeight w:val="456"/>
        </w:trPr>
        <w:tc>
          <w:tcPr>
            <w:tcW w:w="1093" w:type="dxa"/>
            <w:vMerge/>
            <w:tcBorders>
              <w:left w:val="single" w:sz="4" w:space="0" w:color="auto"/>
              <w:bottom w:val="single" w:sz="4" w:space="0" w:color="auto"/>
              <w:right w:val="single" w:sz="4" w:space="0" w:color="auto"/>
            </w:tcBorders>
          </w:tcPr>
          <w:p w14:paraId="755B7DFE" w14:textId="77777777" w:rsidR="00055501" w:rsidRPr="009552D7" w:rsidRDefault="00055501" w:rsidP="001A4944">
            <w:pPr>
              <w:jc w:val="center"/>
              <w:rPr>
                <w:iCs/>
                <w:noProof/>
                <w:sz w:val="20"/>
                <w:szCs w:val="20"/>
              </w:rPr>
            </w:pPr>
          </w:p>
        </w:tc>
        <w:tc>
          <w:tcPr>
            <w:tcW w:w="848" w:type="dxa"/>
            <w:vMerge/>
            <w:tcBorders>
              <w:left w:val="single" w:sz="4" w:space="0" w:color="auto"/>
              <w:bottom w:val="single" w:sz="4" w:space="0" w:color="auto"/>
              <w:right w:val="single" w:sz="4" w:space="0" w:color="auto"/>
            </w:tcBorders>
          </w:tcPr>
          <w:p w14:paraId="51FD7D72" w14:textId="77777777" w:rsidR="00055501" w:rsidRPr="009552D7" w:rsidRDefault="00055501" w:rsidP="001A4944">
            <w:pPr>
              <w:jc w:val="center"/>
              <w:rPr>
                <w:iCs/>
                <w:noProof/>
                <w:sz w:val="20"/>
                <w:szCs w:val="20"/>
              </w:rPr>
            </w:pPr>
          </w:p>
        </w:tc>
        <w:tc>
          <w:tcPr>
            <w:tcW w:w="1730" w:type="dxa"/>
            <w:vMerge/>
            <w:tcBorders>
              <w:left w:val="single" w:sz="4" w:space="0" w:color="auto"/>
              <w:bottom w:val="single" w:sz="4" w:space="0" w:color="auto"/>
            </w:tcBorders>
          </w:tcPr>
          <w:p w14:paraId="04C26824" w14:textId="77777777" w:rsidR="00055501" w:rsidRPr="009552D7" w:rsidRDefault="00055501" w:rsidP="001A4944">
            <w:pPr>
              <w:pBdr>
                <w:bottom w:val="single" w:sz="4" w:space="1" w:color="auto"/>
              </w:pBdr>
              <w:rPr>
                <w:noProof/>
                <w:sz w:val="20"/>
                <w:szCs w:val="20"/>
              </w:rPr>
            </w:pPr>
          </w:p>
        </w:tc>
        <w:tc>
          <w:tcPr>
            <w:tcW w:w="1276" w:type="dxa"/>
            <w:vMerge/>
            <w:tcBorders>
              <w:bottom w:val="single" w:sz="4" w:space="0" w:color="auto"/>
            </w:tcBorders>
          </w:tcPr>
          <w:p w14:paraId="3121EBDF" w14:textId="77777777" w:rsidR="00055501" w:rsidRPr="009552D7" w:rsidRDefault="00055501" w:rsidP="001A4944">
            <w:pPr>
              <w:jc w:val="center"/>
              <w:rPr>
                <w:iCs/>
                <w:noProof/>
                <w:sz w:val="20"/>
                <w:szCs w:val="20"/>
              </w:rPr>
            </w:pPr>
          </w:p>
        </w:tc>
        <w:tc>
          <w:tcPr>
            <w:tcW w:w="3402" w:type="dxa"/>
            <w:vMerge/>
            <w:tcBorders>
              <w:left w:val="single" w:sz="4" w:space="0" w:color="auto"/>
              <w:bottom w:val="single" w:sz="4" w:space="0" w:color="auto"/>
              <w:right w:val="single" w:sz="4" w:space="0" w:color="auto"/>
            </w:tcBorders>
          </w:tcPr>
          <w:p w14:paraId="7D6285BA" w14:textId="77777777" w:rsidR="00055501" w:rsidRPr="00253D22" w:rsidRDefault="00055501" w:rsidP="001A4944">
            <w:pPr>
              <w:rPr>
                <w:iCs/>
                <w:sz w:val="20"/>
                <w:szCs w:val="20"/>
              </w:rPr>
            </w:pPr>
          </w:p>
        </w:tc>
        <w:tc>
          <w:tcPr>
            <w:tcW w:w="1417" w:type="dxa"/>
            <w:tcBorders>
              <w:top w:val="single" w:sz="4" w:space="0" w:color="auto"/>
              <w:bottom w:val="single" w:sz="4" w:space="0" w:color="auto"/>
            </w:tcBorders>
          </w:tcPr>
          <w:p w14:paraId="47B127DB" w14:textId="196BCC36" w:rsidR="00055501" w:rsidRPr="006B7772" w:rsidRDefault="00055501" w:rsidP="00D330A5">
            <w:pPr>
              <w:jc w:val="right"/>
              <w:rPr>
                <w:sz w:val="20"/>
                <w:szCs w:val="20"/>
              </w:rPr>
            </w:pPr>
            <w:r w:rsidRPr="006B7772">
              <w:rPr>
                <w:sz w:val="20"/>
                <w:szCs w:val="20"/>
              </w:rPr>
              <w:t>29 036</w:t>
            </w:r>
            <w:r w:rsidR="009B5ACD">
              <w:rPr>
                <w:sz w:val="20"/>
                <w:szCs w:val="20"/>
              </w:rPr>
              <w:t> </w:t>
            </w:r>
            <w:r w:rsidRPr="006B7772">
              <w:rPr>
                <w:sz w:val="20"/>
                <w:szCs w:val="20"/>
              </w:rPr>
              <w:t>000</w:t>
            </w:r>
            <w:r w:rsidR="009B5ACD">
              <w:rPr>
                <w:sz w:val="20"/>
                <w:szCs w:val="20"/>
              </w:rPr>
              <w:t>,00</w:t>
            </w:r>
          </w:p>
        </w:tc>
      </w:tr>
    </w:tbl>
    <w:p w14:paraId="6FF4CD58" w14:textId="77777777" w:rsidR="00055501" w:rsidRPr="00230411" w:rsidRDefault="00055501" w:rsidP="00055501">
      <w:pPr>
        <w:pStyle w:val="Pagrindinispaprastastekstas"/>
        <w:rPr>
          <w:lang w:bidi="lt-LT"/>
        </w:rPr>
      </w:pPr>
    </w:p>
    <w:p w14:paraId="491AC4D2" w14:textId="5E9DE86E" w:rsidR="00D330A5" w:rsidRDefault="00D330A5">
      <w:pPr>
        <w:rPr>
          <w:rFonts w:cs="Times New Roman"/>
          <w:i/>
          <w:iCs/>
          <w:color w:val="1F497D" w:themeColor="text2"/>
          <w:sz w:val="22"/>
          <w:lang w:bidi="lt-LT"/>
        </w:rPr>
      </w:pPr>
      <w:r>
        <w:rPr>
          <w:rFonts w:cs="Times New Roman"/>
          <w:b/>
          <w:iCs/>
          <w:sz w:val="22"/>
          <w:lang w:bidi="lt-LT"/>
        </w:rPr>
        <w:br w:type="page"/>
      </w:r>
    </w:p>
    <w:p w14:paraId="105CB1FD" w14:textId="77777777" w:rsidR="002A52DA" w:rsidRPr="006E246D" w:rsidRDefault="002A52DA" w:rsidP="002A52DA">
      <w:pPr>
        <w:pStyle w:val="Antrat2"/>
        <w:jc w:val="both"/>
        <w:rPr>
          <w:rFonts w:ascii="Times New Roman" w:hAnsi="Times New Roman" w:cs="Times New Roman"/>
        </w:rPr>
      </w:pPr>
      <w:r w:rsidRPr="006E246D">
        <w:rPr>
          <w:rFonts w:ascii="Times New Roman" w:hAnsi="Times New Roman" w:cs="Times New Roman"/>
        </w:rPr>
        <w:lastRenderedPageBreak/>
        <w:t>Konkretus uždavinys – 13.</w:t>
      </w:r>
      <w:r>
        <w:rPr>
          <w:rFonts w:ascii="Times New Roman" w:hAnsi="Times New Roman" w:cs="Times New Roman"/>
        </w:rPr>
        <w:t>4</w:t>
      </w:r>
      <w:r w:rsidRPr="006E246D">
        <w:rPr>
          <w:rFonts w:ascii="Times New Roman" w:hAnsi="Times New Roman" w:cs="Times New Roman"/>
        </w:rPr>
        <w:t xml:space="preserve"> Padidinti gyventojų apsaugai</w:t>
      </w:r>
      <w:r w:rsidRPr="006E246D" w:rsidDel="006710BF">
        <w:rPr>
          <w:rFonts w:ascii="Times New Roman" w:hAnsi="Times New Roman" w:cs="Times New Roman"/>
        </w:rPr>
        <w:t xml:space="preserve"> </w:t>
      </w:r>
      <w:r w:rsidRPr="006E246D">
        <w:rPr>
          <w:rFonts w:ascii="Times New Roman" w:hAnsi="Times New Roman" w:cs="Times New Roman"/>
        </w:rPr>
        <w:t>reikalingų priedangų prieinamumą ir sustiprinti savivaldybių galimybes valdyti ekstremalias situacijas</w:t>
      </w:r>
    </w:p>
    <w:p w14:paraId="4F24FD31" w14:textId="77777777" w:rsidR="002A52DA" w:rsidRPr="006E246D" w:rsidRDefault="002A52DA" w:rsidP="002A52DA">
      <w:pPr>
        <w:pStyle w:val="Stilius1"/>
        <w:rPr>
          <w:rFonts w:cs="Times New Roman"/>
        </w:rPr>
      </w:pPr>
      <w:r w:rsidRPr="006E246D">
        <w:rPr>
          <w:rFonts w:cs="Times New Roman"/>
        </w:rPr>
        <w:t>Įgyvendinamos veiklos</w:t>
      </w:r>
    </w:p>
    <w:tbl>
      <w:tblPr>
        <w:tblStyle w:val="Lentelstinklelis2"/>
        <w:tblW w:w="9889" w:type="dxa"/>
        <w:tblLook w:val="04A0" w:firstRow="1" w:lastRow="0" w:firstColumn="1" w:lastColumn="0" w:noHBand="0" w:noVBand="1"/>
      </w:tblPr>
      <w:tblGrid>
        <w:gridCol w:w="9889"/>
      </w:tblGrid>
      <w:tr w:rsidR="002A52DA" w:rsidRPr="006E246D" w14:paraId="3C63AAFC" w14:textId="77777777" w:rsidTr="001A4944">
        <w:trPr>
          <w:trHeight w:val="283"/>
        </w:trPr>
        <w:tc>
          <w:tcPr>
            <w:tcW w:w="9889" w:type="dxa"/>
          </w:tcPr>
          <w:p w14:paraId="5912292D" w14:textId="77777777" w:rsidR="002A52DA" w:rsidRPr="00AA334B" w:rsidRDefault="002A52DA" w:rsidP="001A4944">
            <w:pPr>
              <w:jc w:val="both"/>
              <w:rPr>
                <w:rFonts w:ascii="Times New Roman" w:eastAsia="Aptos" w:hAnsi="Times New Roman" w:cs="Times New Roman"/>
                <w:iCs/>
                <w:color w:val="000000" w:themeColor="text1"/>
                <w:szCs w:val="20"/>
              </w:rPr>
            </w:pPr>
            <w:r w:rsidRPr="00AA334B">
              <w:rPr>
                <w:rFonts w:ascii="Times New Roman" w:eastAsia="Aptos" w:hAnsi="Times New Roman" w:cs="Times New Roman"/>
                <w:iCs/>
                <w:color w:val="000000" w:themeColor="text1"/>
                <w:szCs w:val="20"/>
              </w:rPr>
              <w:t xml:space="preserve">Rusijos ir Baltarusijos agresija kaimyninių valstybių atžvilgiu pablogino saugumo situaciją ES rytų pasienio regione ir pasaulyje. Dėl išaugusio grėsmių ir rizikos veiksnių lygio Lietuvoje padidėjo pavojus gyventojų gyvybei, sveikatai, jų būtiniausioms gyvenimo (veiklos) sąlygoms. </w:t>
            </w:r>
          </w:p>
          <w:p w14:paraId="28C27E2A" w14:textId="77777777" w:rsidR="002A52DA" w:rsidRPr="00AA334B" w:rsidRDefault="002A52DA" w:rsidP="001A4944">
            <w:pPr>
              <w:jc w:val="both"/>
              <w:rPr>
                <w:rFonts w:ascii="Times New Roman" w:eastAsia="Aptos" w:hAnsi="Times New Roman" w:cs="Times New Roman"/>
                <w:iCs/>
                <w:color w:val="000000" w:themeColor="text1"/>
                <w:szCs w:val="20"/>
              </w:rPr>
            </w:pPr>
            <w:r w:rsidRPr="00AA334B">
              <w:rPr>
                <w:rFonts w:ascii="Times New Roman" w:eastAsia="Aptos" w:hAnsi="Times New Roman" w:cs="Times New Roman"/>
                <w:iCs/>
                <w:color w:val="000000" w:themeColor="text1"/>
                <w:szCs w:val="20"/>
              </w:rPr>
              <w:t xml:space="preserve">2024 m. VRM atlikta reprezentatyvi gyventojų nuomonės apklausa dėl pasirengimo nelaimėms parodė, kad net 53 % gyventojų valstybės ir savivaldybių institucijų pasirengimą ekstremalioms situacijoms vertina neigiamai, o dar 20 % nėra tikri dėl jų pasirengimo. Tokiam vertinimui turi įtakos arčiausiai gyventojų esančios, kasdien matomos civilinės saugos infrastruktūros, tokios kaip priedangos, būklė. </w:t>
            </w:r>
          </w:p>
          <w:p w14:paraId="486ECA6E" w14:textId="77777777" w:rsidR="002A52DA" w:rsidRPr="00D07CF6" w:rsidRDefault="002A52DA" w:rsidP="001A4944">
            <w:pPr>
              <w:jc w:val="both"/>
              <w:rPr>
                <w:rFonts w:ascii="Times New Roman" w:eastAsia="Aptos" w:hAnsi="Times New Roman" w:cs="Times New Roman"/>
                <w:iCs/>
                <w:color w:val="000000" w:themeColor="text1"/>
                <w:szCs w:val="20"/>
              </w:rPr>
            </w:pPr>
            <w:r w:rsidRPr="00AA334B">
              <w:rPr>
                <w:rFonts w:ascii="Times New Roman" w:eastAsia="Aptos" w:hAnsi="Times New Roman" w:cs="Times New Roman"/>
                <w:iCs/>
                <w:color w:val="000000" w:themeColor="text1"/>
                <w:szCs w:val="20"/>
              </w:rPr>
              <w:t xml:space="preserve">Po Lietuvos nepriklausomybės atkūrimo, palaipsniui atsisakant civilinės gynybos koncepcijos ir persiorientuojant </w:t>
            </w:r>
            <w:r w:rsidRPr="00D07CF6">
              <w:rPr>
                <w:rFonts w:ascii="Times New Roman" w:eastAsia="Aptos" w:hAnsi="Times New Roman" w:cs="Times New Roman"/>
                <w:iCs/>
                <w:color w:val="000000" w:themeColor="text1"/>
                <w:szCs w:val="20"/>
              </w:rPr>
              <w:t>iš karinių grėsmių į pasirengimą taikos meto pavojams, infrastruktūros objektai, skirti gyventojų apsaugai karinių grėsmių atveju, nebuvo išsaugoti. Todėl nuo 2022 m. priedangų, skirtų gyventojų trumpalaikei apsaugai nuo atsiradusių gyvybei ar sveikatai pavojingų veiksnių oro pavojaus atveju, taip pat apsaugoti nuo netiesioginio apšaudymo ir (ar) kitų kinetinių grėsmių karinės agresijos metu, tinklą Lietuvoje reikėjo pradėti kurti nuo pradžios. 2025 m. birželio duomenimis, savivaldybės buvo parinkusios 6,4 tūkst. priedangų, kuriose vietų užtektų beveik 1,6 mln. gyventojų (54% visų gyventojų).</w:t>
            </w:r>
          </w:p>
          <w:p w14:paraId="5D58A823" w14:textId="77777777" w:rsidR="002A52DA" w:rsidRPr="00D07CF6" w:rsidRDefault="002A52DA" w:rsidP="001A4944">
            <w:pPr>
              <w:jc w:val="both"/>
              <w:rPr>
                <w:rFonts w:ascii="Times New Roman" w:eastAsia="Aptos" w:hAnsi="Times New Roman" w:cs="Times New Roman"/>
                <w:iCs/>
                <w:color w:val="000000" w:themeColor="text1"/>
                <w:szCs w:val="20"/>
              </w:rPr>
            </w:pPr>
            <w:r w:rsidRPr="00D07CF6">
              <w:rPr>
                <w:rFonts w:ascii="Times New Roman" w:eastAsia="Aptos" w:hAnsi="Times New Roman" w:cs="Times New Roman"/>
                <w:iCs/>
                <w:color w:val="000000" w:themeColor="text1"/>
                <w:szCs w:val="20"/>
              </w:rPr>
              <w:t>Tačiau 2024 m. gruodžio duomenimis tik iki 5 % visose savivaldybėse esamų priedangų buvo 2 lygio (t. y. vidutinio atsparumo priedangos, galimos naudoti iki 24 val.), likusios priedangos (daugiau nei 95 %) – 3 lygio (t. y. žemesnio atsparumo priedangos, galimos naudoti iki 4 val.). 1 lygio priedangų (t. y. aukščiausio atsparumo priedangų, numatomų naudoti iki 72 val.) savivaldybėse nebuvo. Daugelis parinktų priedangų nėra modernizuotos, pagal jų projektavimui ir įrengimui keliamus reikalavimus, pavyzdžiui, 2025 m. birželį tik 9 % priedangų buvo pritaikyta riboto judumo asmenų poreikiams.</w:t>
            </w:r>
          </w:p>
          <w:p w14:paraId="2D37402D" w14:textId="77777777" w:rsidR="002A52DA" w:rsidRPr="00D07CF6" w:rsidRDefault="002A52DA" w:rsidP="001A4944">
            <w:pPr>
              <w:jc w:val="both"/>
              <w:rPr>
                <w:rFonts w:ascii="Times New Roman" w:eastAsia="Aptos" w:hAnsi="Times New Roman" w:cs="Times New Roman"/>
                <w:iCs/>
                <w:color w:val="000000" w:themeColor="text1"/>
                <w:szCs w:val="20"/>
              </w:rPr>
            </w:pPr>
            <w:r w:rsidRPr="00D07CF6">
              <w:rPr>
                <w:rFonts w:ascii="Times New Roman" w:eastAsia="Aptos" w:hAnsi="Times New Roman" w:cs="Times New Roman"/>
                <w:iCs/>
                <w:color w:val="000000" w:themeColor="text1"/>
                <w:szCs w:val="20"/>
              </w:rPr>
              <w:t>Augančias rizikas rodo didėjantis oro erdvės pažeidimų skaičius, padažnėjusios informacinės ir kibernetinės atakos bei GPS trikdymas. Šios grėsmės kelia rimtą pavojų gyventojų psichologinei gerovei ir didina riziką aplinkai. Kartu, besikeičiantis klimatas lemia stichinių meteorologinių ir hidrologinių reiškinių grėsmes. Todėl būtina skirti daugiau dėmesio krizių prevencijai ir stiprinti galimybes reaguoti į ekstremaliuosius įvykius bei ekstremaliąsias situacijas vietos lygiu. Šiam tikslui savivaldybėse yra sukurti ekstremaliųjų situacijų operacijų centrai, kurių svarba didėjant grėsmėms – auga. Aprūpinimas būtinomis priemonėmis (</w:t>
            </w:r>
            <w:r w:rsidRPr="001A4944">
              <w:rPr>
                <w:rFonts w:ascii="Times New Roman" w:eastAsia="Aptos" w:hAnsi="Times New Roman" w:cs="Times New Roman"/>
                <w:iCs/>
                <w:color w:val="000000" w:themeColor="text1"/>
                <w:szCs w:val="20"/>
              </w:rPr>
              <w:t>n</w:t>
            </w:r>
            <w:r w:rsidRPr="001A4944">
              <w:rPr>
                <w:rFonts w:ascii="Times New Roman" w:hAnsi="Times New Roman" w:cs="Times New Roman"/>
                <w:color w:val="000000"/>
              </w:rPr>
              <w:t>epertraukiamos veiklos vykdymui užtikrinti būtin</w:t>
            </w:r>
            <w:r w:rsidRPr="00D07CF6">
              <w:rPr>
                <w:rFonts w:ascii="Times New Roman" w:hAnsi="Times New Roman" w:cs="Times New Roman"/>
                <w:color w:val="000000"/>
              </w:rPr>
              <w:t>omis</w:t>
            </w:r>
            <w:r w:rsidRPr="001A4944">
              <w:rPr>
                <w:rFonts w:ascii="Times New Roman" w:hAnsi="Times New Roman" w:cs="Times New Roman"/>
                <w:color w:val="000000"/>
              </w:rPr>
              <w:t xml:space="preserve"> priemon</w:t>
            </w:r>
            <w:r w:rsidRPr="00D07CF6">
              <w:rPr>
                <w:rFonts w:ascii="Times New Roman" w:hAnsi="Times New Roman" w:cs="Times New Roman"/>
                <w:color w:val="000000"/>
              </w:rPr>
              <w:t>ėmis</w:t>
            </w:r>
            <w:r w:rsidRPr="001A4944">
              <w:rPr>
                <w:rFonts w:ascii="Times New Roman" w:hAnsi="Times New Roman" w:cs="Times New Roman"/>
                <w:color w:val="000000"/>
              </w:rPr>
              <w:t xml:space="preserve"> ir asmenin</w:t>
            </w:r>
            <w:r w:rsidRPr="00D07CF6">
              <w:rPr>
                <w:rFonts w:ascii="Times New Roman" w:hAnsi="Times New Roman" w:cs="Times New Roman"/>
                <w:color w:val="000000"/>
              </w:rPr>
              <w:t>ėmis</w:t>
            </w:r>
            <w:r w:rsidRPr="001A4944">
              <w:rPr>
                <w:rFonts w:ascii="Times New Roman" w:hAnsi="Times New Roman" w:cs="Times New Roman"/>
                <w:color w:val="000000"/>
              </w:rPr>
              <w:t xml:space="preserve"> apsaugos priemon</w:t>
            </w:r>
            <w:r w:rsidRPr="00D07CF6">
              <w:rPr>
                <w:rFonts w:ascii="Times New Roman" w:hAnsi="Times New Roman" w:cs="Times New Roman"/>
                <w:color w:val="000000"/>
              </w:rPr>
              <w:t>ėmis</w:t>
            </w:r>
            <w:r w:rsidRPr="001A4944">
              <w:rPr>
                <w:rFonts w:ascii="Times New Roman" w:hAnsi="Times New Roman" w:cs="Times New Roman"/>
                <w:color w:val="000000"/>
              </w:rPr>
              <w:t>)</w:t>
            </w:r>
            <w:r w:rsidRPr="001A4944">
              <w:rPr>
                <w:rFonts w:ascii="Times New Roman" w:hAnsi="Times New Roman" w:cs="Times New Roman"/>
              </w:rPr>
              <w:t xml:space="preserve"> valstybės ir savivaldybių institucijose ir įstaigose </w:t>
            </w:r>
            <w:r w:rsidRPr="00D07CF6">
              <w:rPr>
                <w:rFonts w:ascii="Times New Roman" w:hAnsi="Times New Roman" w:cs="Times New Roman"/>
                <w:color w:val="000000"/>
              </w:rPr>
              <w:t>2022 m. duomenimis siekė tik 39 proc. Tačiau pasikeitus teisiniam reguliavimui ir skiriant nacionalines investicijas civilinės saugos stiprinimui, aprūpinimas tokiomis priemonėmis auga ir kyla ir infrastruktūros, skirtos jų saugojimui poreikis.</w:t>
            </w:r>
          </w:p>
          <w:p w14:paraId="3BA5C2AF" w14:textId="77777777" w:rsidR="002A52DA" w:rsidRPr="00D07CF6" w:rsidRDefault="002A52DA" w:rsidP="001A4944">
            <w:pPr>
              <w:jc w:val="both"/>
              <w:rPr>
                <w:rFonts w:ascii="Times New Roman" w:eastAsia="Aptos" w:hAnsi="Times New Roman" w:cs="Times New Roman"/>
                <w:iCs/>
                <w:color w:val="000000" w:themeColor="text1"/>
                <w:szCs w:val="20"/>
              </w:rPr>
            </w:pPr>
            <w:r w:rsidRPr="00D07CF6">
              <w:rPr>
                <w:rFonts w:ascii="Times New Roman" w:eastAsia="Aptos" w:hAnsi="Times New Roman" w:cs="Times New Roman"/>
                <w:iCs/>
                <w:color w:val="000000" w:themeColor="text1"/>
                <w:szCs w:val="20"/>
              </w:rPr>
              <w:t xml:space="preserve">Esamas </w:t>
            </w:r>
            <w:r w:rsidRPr="00D07CF6">
              <w:rPr>
                <w:rFonts w:ascii="Times New Roman" w:eastAsia="Aptos" w:hAnsi="Times New Roman" w:cs="Times New Roman"/>
                <w:b/>
                <w:bCs/>
                <w:iCs/>
                <w:color w:val="000000" w:themeColor="text1"/>
                <w:szCs w:val="20"/>
              </w:rPr>
              <w:t>priedangų tinklas</w:t>
            </w:r>
            <w:r w:rsidRPr="00D07CF6">
              <w:rPr>
                <w:rFonts w:ascii="Times New Roman" w:eastAsia="Aptos" w:hAnsi="Times New Roman" w:cs="Times New Roman"/>
                <w:iCs/>
                <w:color w:val="000000" w:themeColor="text1"/>
                <w:szCs w:val="20"/>
              </w:rPr>
              <w:t xml:space="preserve"> yra nepakankamai išplėtotas, o vien nacionalinio biudžeto lėšos nėra pakankamos užtikrinti visų jų pritaikymą iki reikiamo lygio, todėl kyla rizika, kad nebus galimybės užtikrinti tinkamos gyventojų apsaugos esant karinėms grėsmėms. </w:t>
            </w:r>
            <w:r w:rsidRPr="00D07CF6">
              <w:rPr>
                <w:rFonts w:ascii="Times New Roman" w:eastAsia="Aptos" w:hAnsi="Times New Roman" w:cs="Times New Roman"/>
                <w:b/>
                <w:bCs/>
                <w:iCs/>
                <w:color w:val="000000" w:themeColor="text1"/>
                <w:szCs w:val="20"/>
              </w:rPr>
              <w:t>Ekstremaliųjų situacijų operacijų centrų</w:t>
            </w:r>
            <w:r w:rsidRPr="00D07CF6">
              <w:rPr>
                <w:rFonts w:ascii="Times New Roman" w:eastAsia="Aptos" w:hAnsi="Times New Roman" w:cs="Times New Roman"/>
                <w:iCs/>
                <w:color w:val="000000" w:themeColor="text1"/>
                <w:szCs w:val="20"/>
              </w:rPr>
              <w:t xml:space="preserve"> atveju, susiduriama su netolygiu jų aprūpinimo lygiu. Pastaruoju metu papildomi ištekliai savivaldybių ekstremaliųjų situacijų operacijų centrų aprūpinimui buvo skirti visoms 8 Sostinės regiono savivaldybėms, tačiau tik 10 iš 52 savivaldybių VVL regione.</w:t>
            </w:r>
          </w:p>
          <w:p w14:paraId="612A8039" w14:textId="77777777" w:rsidR="002A52DA" w:rsidRPr="00AA334B" w:rsidRDefault="002A52DA" w:rsidP="001A4944">
            <w:pPr>
              <w:jc w:val="both"/>
              <w:rPr>
                <w:rFonts w:ascii="Times New Roman" w:eastAsia="Aptos" w:hAnsi="Times New Roman" w:cs="Times New Roman"/>
                <w:iCs/>
                <w:color w:val="000000" w:themeColor="text1"/>
                <w:szCs w:val="20"/>
              </w:rPr>
            </w:pPr>
            <w:r w:rsidRPr="00D07CF6">
              <w:rPr>
                <w:rFonts w:ascii="Times New Roman" w:eastAsia="Aptos" w:hAnsi="Times New Roman" w:cs="Times New Roman"/>
                <w:iCs/>
                <w:color w:val="000000" w:themeColor="text1"/>
                <w:szCs w:val="20"/>
              </w:rPr>
              <w:t>Todėl, prisidedant prie 2024–2029 m. strateginėje darbotvarkėje nurodyto Europos Sąjungos prioriteto ,,Stipri ir saugi Europa“, numatančio, kad, siekiant apsaugoti Europos Sąjungos piliečius ir visuomenę nuo įvairių krizių, Europos Sąjunga stiprins savo atsparumą, pasirengimą, krizių prevenciją</w:t>
            </w:r>
            <w:r w:rsidRPr="00AA334B">
              <w:rPr>
                <w:rFonts w:ascii="Times New Roman" w:eastAsia="Aptos" w:hAnsi="Times New Roman" w:cs="Times New Roman"/>
                <w:iCs/>
                <w:color w:val="000000" w:themeColor="text1"/>
                <w:szCs w:val="20"/>
              </w:rPr>
              <w:t xml:space="preserve">, įgyvendinant uždavinį, pagal Programą </w:t>
            </w:r>
            <w:r w:rsidRPr="00AA334B">
              <w:rPr>
                <w:rFonts w:ascii="Times New Roman" w:eastAsia="Aptos" w:hAnsi="Times New Roman" w:cs="Times New Roman"/>
                <w:b/>
                <w:bCs/>
                <w:iCs/>
                <w:color w:val="000000" w:themeColor="text1"/>
                <w:szCs w:val="20"/>
              </w:rPr>
              <w:t>bus remiami šie savivaldybių veiksmai</w:t>
            </w:r>
            <w:r w:rsidRPr="00AA334B">
              <w:rPr>
                <w:rFonts w:ascii="Times New Roman" w:eastAsia="Aptos" w:hAnsi="Times New Roman" w:cs="Times New Roman"/>
                <w:iCs/>
                <w:color w:val="000000" w:themeColor="text1"/>
                <w:szCs w:val="20"/>
              </w:rPr>
              <w:t>:</w:t>
            </w:r>
          </w:p>
          <w:p w14:paraId="368603F1" w14:textId="77777777" w:rsidR="002A52DA" w:rsidRPr="00AA334B" w:rsidRDefault="002A52DA" w:rsidP="001A4944">
            <w:pPr>
              <w:numPr>
                <w:ilvl w:val="0"/>
                <w:numId w:val="6"/>
              </w:numPr>
              <w:spacing w:line="276" w:lineRule="auto"/>
              <w:jc w:val="both"/>
              <w:rPr>
                <w:rFonts w:ascii="Times New Roman" w:eastAsia="Aptos" w:hAnsi="Times New Roman" w:cs="Times New Roman"/>
                <w:iCs/>
                <w:color w:val="000000" w:themeColor="text1"/>
                <w:szCs w:val="20"/>
              </w:rPr>
            </w:pPr>
            <w:r w:rsidRPr="00AA334B">
              <w:rPr>
                <w:rFonts w:ascii="Times New Roman" w:eastAsia="Aptos" w:hAnsi="Times New Roman" w:cs="Times New Roman"/>
                <w:iCs/>
                <w:color w:val="000000" w:themeColor="text1"/>
              </w:rPr>
              <w:t>Priedangų visuomeninės paskirties pastatuose ir statiniuose įrengimas ar modernizavimas, įskaitant jų pritaikymą asmenims su negalia ir riboto judumo asmenims</w:t>
            </w:r>
            <w:r>
              <w:rPr>
                <w:rFonts w:ascii="Times New Roman" w:eastAsia="Aptos" w:hAnsi="Times New Roman" w:cs="Times New Roman"/>
                <w:iCs/>
                <w:color w:val="000000" w:themeColor="text1"/>
              </w:rPr>
              <w:t xml:space="preserve">, ir infrastruktūros, skirtos </w:t>
            </w:r>
            <w:r w:rsidRPr="005C4B35">
              <w:rPr>
                <w:rFonts w:ascii="Times New Roman" w:eastAsia="Aptos" w:hAnsi="Times New Roman" w:cs="Times New Roman"/>
                <w:iCs/>
                <w:color w:val="000000" w:themeColor="text1"/>
              </w:rPr>
              <w:t>būtin</w:t>
            </w:r>
            <w:r>
              <w:rPr>
                <w:rFonts w:ascii="Times New Roman" w:eastAsia="Aptos" w:hAnsi="Times New Roman" w:cs="Times New Roman"/>
                <w:iCs/>
                <w:color w:val="000000" w:themeColor="text1"/>
              </w:rPr>
              <w:t>ų</w:t>
            </w:r>
            <w:r w:rsidRPr="005C4B35">
              <w:rPr>
                <w:rFonts w:ascii="Times New Roman" w:eastAsia="Aptos" w:hAnsi="Times New Roman" w:cs="Times New Roman"/>
                <w:iCs/>
                <w:color w:val="000000" w:themeColor="text1"/>
              </w:rPr>
              <w:t xml:space="preserve"> priemoni</w:t>
            </w:r>
            <w:r>
              <w:rPr>
                <w:rFonts w:ascii="Times New Roman" w:eastAsia="Aptos" w:hAnsi="Times New Roman" w:cs="Times New Roman"/>
                <w:iCs/>
                <w:color w:val="000000" w:themeColor="text1"/>
              </w:rPr>
              <w:t>ų atsargų saugojimui, įregimas ar pritaikymas.</w:t>
            </w:r>
          </w:p>
          <w:p w14:paraId="4E520A58" w14:textId="77777777" w:rsidR="002A52DA" w:rsidRPr="006E246D" w:rsidRDefault="002A52DA" w:rsidP="001A4944">
            <w:pPr>
              <w:numPr>
                <w:ilvl w:val="0"/>
                <w:numId w:val="6"/>
              </w:numPr>
              <w:spacing w:line="276" w:lineRule="auto"/>
              <w:jc w:val="both"/>
              <w:rPr>
                <w:rFonts w:ascii="Times New Roman" w:eastAsia="Aptos" w:hAnsi="Times New Roman" w:cs="Times New Roman"/>
                <w:iCs/>
                <w:color w:val="000000" w:themeColor="text1"/>
                <w:szCs w:val="20"/>
              </w:rPr>
            </w:pPr>
            <w:r w:rsidRPr="00AA334B">
              <w:rPr>
                <w:rFonts w:ascii="Times New Roman" w:eastAsia="Aptos" w:hAnsi="Times New Roman" w:cs="Times New Roman"/>
                <w:iCs/>
                <w:color w:val="000000" w:themeColor="text1"/>
                <w:szCs w:val="20"/>
              </w:rPr>
              <w:t xml:space="preserve">Savivaldybių ekstremaliųjų situacijų operacijų centrų modernizavimas. </w:t>
            </w:r>
          </w:p>
        </w:tc>
      </w:tr>
    </w:tbl>
    <w:p w14:paraId="56A3574B" w14:textId="77777777" w:rsidR="002A52DA" w:rsidRPr="006E246D" w:rsidRDefault="002A52DA" w:rsidP="002A52DA">
      <w:pPr>
        <w:pStyle w:val="Stilius1"/>
        <w:rPr>
          <w:rFonts w:cs="Times New Roman"/>
        </w:rPr>
      </w:pPr>
      <w:r w:rsidRPr="006E246D">
        <w:rPr>
          <w:rFonts w:cs="Times New Roman"/>
        </w:rPr>
        <w:t>Pagrindinės tikslinės grupės</w:t>
      </w:r>
    </w:p>
    <w:tbl>
      <w:tblPr>
        <w:tblStyle w:val="Lentelstinklelis2"/>
        <w:tblW w:w="0" w:type="auto"/>
        <w:tblLook w:val="04A0" w:firstRow="1" w:lastRow="0" w:firstColumn="1" w:lastColumn="0" w:noHBand="0" w:noVBand="1"/>
      </w:tblPr>
      <w:tblGrid>
        <w:gridCol w:w="9628"/>
      </w:tblGrid>
      <w:tr w:rsidR="002A52DA" w:rsidRPr="006E246D" w14:paraId="0DAEDC6B" w14:textId="77777777" w:rsidTr="001A4944">
        <w:tc>
          <w:tcPr>
            <w:tcW w:w="9854" w:type="dxa"/>
          </w:tcPr>
          <w:p w14:paraId="5358B89A" w14:textId="77777777" w:rsidR="002A52DA" w:rsidRPr="006E246D" w:rsidRDefault="002A52DA" w:rsidP="001A4944">
            <w:pPr>
              <w:pStyle w:val="Default"/>
              <w:jc w:val="both"/>
              <w:rPr>
                <w:rFonts w:ascii="Times New Roman" w:hAnsi="Times New Roman"/>
                <w:highlight w:val="yellow"/>
              </w:rPr>
            </w:pPr>
            <w:r w:rsidRPr="006E246D">
              <w:rPr>
                <w:rFonts w:ascii="Times New Roman" w:hAnsi="Times New Roman"/>
              </w:rPr>
              <w:t>Gyventojai, savivaldybės, viešojo sektoriaus institucijos ir įstaigos, valstybės ir savivaldybių valdomos įmonės, viešąsias paslaugas teikiančios NVO</w:t>
            </w:r>
          </w:p>
        </w:tc>
      </w:tr>
    </w:tbl>
    <w:p w14:paraId="084A9AA4" w14:textId="77777777" w:rsidR="002A52DA" w:rsidRPr="006E246D" w:rsidRDefault="002A52DA" w:rsidP="002A52DA">
      <w:pPr>
        <w:pStyle w:val="Stilius1"/>
        <w:rPr>
          <w:rFonts w:eastAsia="Times New Roman" w:cs="Times New Roman"/>
          <w:iCs/>
          <w:noProof/>
          <w:lang w:eastAsia="lt-LT" w:bidi="lt-LT"/>
        </w:rPr>
      </w:pPr>
      <w:r w:rsidRPr="006E246D">
        <w:rPr>
          <w:rFonts w:cs="Times New Roman"/>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2A52DA" w:rsidRPr="006E246D" w14:paraId="79CDBDC2" w14:textId="77777777" w:rsidTr="001A4944">
        <w:trPr>
          <w:trHeight w:val="82"/>
        </w:trPr>
        <w:tc>
          <w:tcPr>
            <w:tcW w:w="9854" w:type="dxa"/>
          </w:tcPr>
          <w:p w14:paraId="311B27AC" w14:textId="77777777" w:rsidR="002A52DA" w:rsidRPr="006E246D" w:rsidRDefault="002A52DA" w:rsidP="001A4944">
            <w:pPr>
              <w:pStyle w:val="Stilius1"/>
              <w:jc w:val="both"/>
              <w:rPr>
                <w:rFonts w:cs="Times New Roman"/>
                <w:b w:val="0"/>
                <w:i w:val="0"/>
                <w:color w:val="auto"/>
                <w:sz w:val="22"/>
              </w:rPr>
            </w:pPr>
            <w:r w:rsidRPr="006E246D">
              <w:rPr>
                <w:rFonts w:cs="Times New Roman"/>
                <w:b w:val="0"/>
                <w:i w:val="0"/>
                <w:color w:val="auto"/>
                <w:sz w:val="22"/>
              </w:rPr>
              <w:lastRenderedPageBreak/>
              <w:t xml:space="preserve">Investuojant į priedangų visuomeninės paskirties pastatuose ir statiniuose įrengimą ar modernizavimą, jos visais atvejais bus pritaikomos asmenims su negalia ir riboto judumo asmenims. </w:t>
            </w:r>
          </w:p>
        </w:tc>
      </w:tr>
    </w:tbl>
    <w:p w14:paraId="64F5B83B" w14:textId="77777777" w:rsidR="002A52DA" w:rsidRPr="006E246D" w:rsidRDefault="002A52DA" w:rsidP="002A52DA">
      <w:pPr>
        <w:pStyle w:val="Stilius1"/>
        <w:rPr>
          <w:rFonts w:cs="Times New Roman"/>
        </w:rPr>
      </w:pPr>
      <w:r w:rsidRPr="006E246D">
        <w:rPr>
          <w:rFonts w:cs="Times New Roman"/>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2A52DA" w:rsidRPr="006E246D" w14:paraId="22823765" w14:textId="77777777" w:rsidTr="001A4944">
        <w:tc>
          <w:tcPr>
            <w:tcW w:w="9854" w:type="dxa"/>
          </w:tcPr>
          <w:p w14:paraId="41A999E8" w14:textId="77777777" w:rsidR="002A52DA" w:rsidRPr="006E246D" w:rsidRDefault="002A52DA" w:rsidP="001A4944">
            <w:pPr>
              <w:spacing w:before="120" w:after="120"/>
              <w:jc w:val="both"/>
              <w:rPr>
                <w:rFonts w:ascii="Times New Roman" w:hAnsi="Times New Roman" w:cs="Times New Roman"/>
                <w:iCs/>
                <w:spacing w:val="-4"/>
              </w:rPr>
            </w:pPr>
            <w:r w:rsidRPr="006E246D">
              <w:rPr>
                <w:rFonts w:ascii="Times New Roman" w:hAnsi="Times New Roman" w:cs="Times New Roman"/>
                <w:iCs/>
                <w:spacing w:val="-4"/>
              </w:rPr>
              <w:t>VVL regionas, Sostinės regionas.</w:t>
            </w:r>
          </w:p>
        </w:tc>
      </w:tr>
    </w:tbl>
    <w:p w14:paraId="7893D68F" w14:textId="77777777" w:rsidR="002A52DA" w:rsidRPr="006E246D" w:rsidRDefault="002A52DA" w:rsidP="002A52DA">
      <w:pPr>
        <w:pStyle w:val="Stilius1"/>
        <w:rPr>
          <w:rFonts w:cs="Times New Roman"/>
          <w:highlight w:val="yellow"/>
        </w:rPr>
      </w:pPr>
      <w:r w:rsidRPr="006E246D">
        <w:rPr>
          <w:rFonts w:cs="Times New Roman"/>
        </w:rPr>
        <w:t>Tarpregioniniai, tarp sienų ir tarpvalstybiniai veiksmai</w:t>
      </w:r>
    </w:p>
    <w:tbl>
      <w:tblPr>
        <w:tblStyle w:val="Lentelstinklelis2"/>
        <w:tblW w:w="0" w:type="auto"/>
        <w:tblLook w:val="04A0" w:firstRow="1" w:lastRow="0" w:firstColumn="1" w:lastColumn="0" w:noHBand="0" w:noVBand="1"/>
      </w:tblPr>
      <w:tblGrid>
        <w:gridCol w:w="9628"/>
      </w:tblGrid>
      <w:tr w:rsidR="002A52DA" w:rsidRPr="006E246D" w14:paraId="0D334EEB" w14:textId="77777777" w:rsidTr="001A4944">
        <w:tc>
          <w:tcPr>
            <w:tcW w:w="9854" w:type="dxa"/>
          </w:tcPr>
          <w:p w14:paraId="5A9B26FB" w14:textId="77777777" w:rsidR="002A52DA" w:rsidRPr="006E246D" w:rsidRDefault="002A52DA" w:rsidP="001A4944">
            <w:pPr>
              <w:spacing w:before="120" w:after="120"/>
              <w:jc w:val="both"/>
              <w:rPr>
                <w:rFonts w:ascii="Times New Roman" w:hAnsi="Times New Roman" w:cs="Times New Roman"/>
                <w:highlight w:val="yellow"/>
              </w:rPr>
            </w:pPr>
            <w:r w:rsidRPr="006E246D">
              <w:rPr>
                <w:rFonts w:ascii="Times New Roman" w:hAnsi="Times New Roman" w:cs="Times New Roman"/>
                <w:iCs/>
                <w:spacing w:val="-4"/>
              </w:rPr>
              <w:t>Netaikoma</w:t>
            </w:r>
          </w:p>
        </w:tc>
      </w:tr>
    </w:tbl>
    <w:p w14:paraId="046737C9" w14:textId="77777777" w:rsidR="002A52DA" w:rsidRPr="006E246D" w:rsidRDefault="002A52DA" w:rsidP="002A52DA">
      <w:pPr>
        <w:pStyle w:val="Stilius1"/>
        <w:rPr>
          <w:rFonts w:cs="Times New Roman"/>
          <w:highlight w:val="yellow"/>
        </w:rPr>
      </w:pPr>
      <w:r w:rsidRPr="006E246D">
        <w:rPr>
          <w:rFonts w:cs="Times New Roman"/>
        </w:rPr>
        <w:t>Planuojamas finansinių priemonių naudojimas</w:t>
      </w:r>
    </w:p>
    <w:tbl>
      <w:tblPr>
        <w:tblStyle w:val="Lentelstinklelis2"/>
        <w:tblW w:w="0" w:type="auto"/>
        <w:tblLook w:val="04A0" w:firstRow="1" w:lastRow="0" w:firstColumn="1" w:lastColumn="0" w:noHBand="0" w:noVBand="1"/>
      </w:tblPr>
      <w:tblGrid>
        <w:gridCol w:w="9628"/>
      </w:tblGrid>
      <w:tr w:rsidR="002A52DA" w:rsidRPr="006E246D" w14:paraId="05659F7D" w14:textId="77777777" w:rsidTr="001A4944">
        <w:tc>
          <w:tcPr>
            <w:tcW w:w="9854" w:type="dxa"/>
          </w:tcPr>
          <w:p w14:paraId="06D3C628" w14:textId="77777777" w:rsidR="002A52DA" w:rsidRPr="006E246D" w:rsidRDefault="002A52DA" w:rsidP="001A4944">
            <w:pPr>
              <w:spacing w:before="120" w:after="120"/>
              <w:jc w:val="both"/>
              <w:rPr>
                <w:rFonts w:ascii="Times New Roman" w:eastAsia="Calibri" w:hAnsi="Times New Roman" w:cs="Times New Roman"/>
                <w:highlight w:val="yellow"/>
                <w:lang w:eastAsia="lt-LT"/>
              </w:rPr>
            </w:pPr>
            <w:r w:rsidRPr="006E246D">
              <w:rPr>
                <w:rFonts w:ascii="Times New Roman" w:eastAsia="Calibri" w:hAnsi="Times New Roman" w:cs="Times New Roman"/>
                <w:lang w:eastAsia="lt-LT"/>
              </w:rPr>
              <w:t>Finansinių priemonių naudoti nenumatoma</w:t>
            </w:r>
          </w:p>
        </w:tc>
      </w:tr>
    </w:tbl>
    <w:p w14:paraId="26A41F4E" w14:textId="77777777" w:rsidR="002A52DA" w:rsidRPr="006E246D" w:rsidRDefault="002A52DA" w:rsidP="002A52DA">
      <w:pPr>
        <w:pStyle w:val="Stilius1"/>
        <w:rPr>
          <w:rFonts w:eastAsia="Calibri" w:cs="Times New Roman"/>
          <w:noProof/>
          <w:szCs w:val="20"/>
          <w:lang w:eastAsia="lt-LT" w:bidi="lt-LT"/>
        </w:rPr>
      </w:pPr>
      <w:r w:rsidRPr="006E246D">
        <w:rPr>
          <w:rFonts w:cs="Times New Roman"/>
        </w:rPr>
        <w:t>Rodikliai</w:t>
      </w:r>
    </w:p>
    <w:p w14:paraId="0151C337" w14:textId="77777777" w:rsidR="002A52DA" w:rsidRPr="006E246D" w:rsidRDefault="002A52DA" w:rsidP="002A52DA">
      <w:pPr>
        <w:spacing w:after="0" w:line="240" w:lineRule="auto"/>
        <w:jc w:val="both"/>
        <w:rPr>
          <w:rFonts w:cs="Times New Roman"/>
          <w:bCs/>
          <w:szCs w:val="24"/>
          <w:lang w:val="en-US"/>
        </w:rPr>
      </w:pPr>
      <w:r w:rsidRPr="006E246D">
        <w:rPr>
          <w:rFonts w:cs="Times New Roman"/>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961"/>
        <w:gridCol w:w="824"/>
        <w:gridCol w:w="968"/>
        <w:gridCol w:w="1243"/>
        <w:gridCol w:w="1522"/>
        <w:gridCol w:w="1111"/>
        <w:gridCol w:w="968"/>
        <w:gridCol w:w="919"/>
      </w:tblGrid>
      <w:tr w:rsidR="002A52DA" w:rsidRPr="006E246D" w14:paraId="095E2496" w14:textId="77777777" w:rsidTr="001A4944">
        <w:trPr>
          <w:trHeight w:val="612"/>
          <w:tblHeader/>
        </w:trPr>
        <w:tc>
          <w:tcPr>
            <w:tcW w:w="5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BABA38"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Prioritetas</w:t>
            </w:r>
          </w:p>
        </w:tc>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86DABF"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82C5FA"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F1D393"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4E7A61"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Identifikavimo numeris</w:t>
            </w:r>
          </w:p>
        </w:tc>
        <w:tc>
          <w:tcPr>
            <w:tcW w:w="79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B9BC1F"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Rodiklis</w:t>
            </w:r>
          </w:p>
        </w:tc>
        <w:tc>
          <w:tcPr>
            <w:tcW w:w="5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72C5C7"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1A5F4D"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Tarpinė reikšmė (2024 m.)</w:t>
            </w:r>
          </w:p>
        </w:tc>
        <w:tc>
          <w:tcPr>
            <w:tcW w:w="4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C6D821"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Siektina reikšmė (2029 m.)</w:t>
            </w:r>
          </w:p>
        </w:tc>
      </w:tr>
      <w:tr w:rsidR="002A52DA" w:rsidRPr="006E246D" w14:paraId="5167478F" w14:textId="77777777" w:rsidTr="001A4944">
        <w:trPr>
          <w:trHeight w:val="340"/>
        </w:trPr>
        <w:tc>
          <w:tcPr>
            <w:tcW w:w="568" w:type="pct"/>
            <w:vMerge w:val="restart"/>
            <w:tcBorders>
              <w:top w:val="single" w:sz="12" w:space="0" w:color="auto"/>
            </w:tcBorders>
          </w:tcPr>
          <w:p w14:paraId="7BAE439D"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13. Karinio mobilumo, gynybos infrastruktūros atsparumo ir civilinės parengties stiprinimas</w:t>
            </w:r>
          </w:p>
        </w:tc>
        <w:tc>
          <w:tcPr>
            <w:tcW w:w="500" w:type="pct"/>
            <w:vMerge w:val="restart"/>
            <w:tcBorders>
              <w:top w:val="single" w:sz="12" w:space="0" w:color="auto"/>
            </w:tcBorders>
          </w:tcPr>
          <w:p w14:paraId="6764D5EB" w14:textId="77777777" w:rsidR="002A52DA"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13.</w:t>
            </w:r>
            <w:r>
              <w:rPr>
                <w:rFonts w:eastAsia="Calibri" w:cs="Times New Roman"/>
                <w:noProof/>
                <w:sz w:val="16"/>
                <w:szCs w:val="16"/>
              </w:rPr>
              <w:t>4</w:t>
            </w:r>
          </w:p>
          <w:p w14:paraId="226F8A30" w14:textId="77777777" w:rsidR="002A52DA" w:rsidRPr="006E246D" w:rsidRDefault="002A52DA" w:rsidP="001A4944">
            <w:pPr>
              <w:spacing w:after="0" w:line="240" w:lineRule="auto"/>
              <w:rPr>
                <w:rFonts w:eastAsia="Calibri" w:cs="Times New Roman"/>
                <w:noProof/>
                <w:sz w:val="16"/>
                <w:szCs w:val="16"/>
              </w:rPr>
            </w:pPr>
          </w:p>
        </w:tc>
        <w:tc>
          <w:tcPr>
            <w:tcW w:w="429" w:type="pct"/>
            <w:vMerge w:val="restart"/>
            <w:tcBorders>
              <w:top w:val="single" w:sz="12" w:space="0" w:color="auto"/>
            </w:tcBorders>
          </w:tcPr>
          <w:p w14:paraId="2C1529E8"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ERPF</w:t>
            </w:r>
          </w:p>
        </w:tc>
        <w:tc>
          <w:tcPr>
            <w:tcW w:w="504" w:type="pct"/>
            <w:tcBorders>
              <w:top w:val="single" w:sz="12" w:space="0" w:color="auto"/>
              <w:bottom w:val="single" w:sz="4" w:space="0" w:color="auto"/>
            </w:tcBorders>
          </w:tcPr>
          <w:p w14:paraId="42F57449"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Sostinės regionas</w:t>
            </w:r>
          </w:p>
        </w:tc>
        <w:tc>
          <w:tcPr>
            <w:tcW w:w="647" w:type="pct"/>
            <w:tcBorders>
              <w:top w:val="single" w:sz="12" w:space="0" w:color="auto"/>
              <w:bottom w:val="single" w:sz="4" w:space="0" w:color="auto"/>
            </w:tcBorders>
          </w:tcPr>
          <w:p w14:paraId="5D7AE78A"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Specialusis</w:t>
            </w:r>
          </w:p>
        </w:tc>
        <w:tc>
          <w:tcPr>
            <w:tcW w:w="792" w:type="pct"/>
            <w:tcBorders>
              <w:top w:val="single" w:sz="12" w:space="0" w:color="auto"/>
              <w:bottom w:val="single" w:sz="4" w:space="0" w:color="auto"/>
            </w:tcBorders>
          </w:tcPr>
          <w:p w14:paraId="4F117CDD"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Naujos arba modernizuotos priedangos</w:t>
            </w:r>
          </w:p>
        </w:tc>
        <w:tc>
          <w:tcPr>
            <w:tcW w:w="578" w:type="pct"/>
            <w:tcBorders>
              <w:top w:val="single" w:sz="4" w:space="0" w:color="auto"/>
              <w:bottom w:val="single" w:sz="4" w:space="0" w:color="auto"/>
            </w:tcBorders>
          </w:tcPr>
          <w:p w14:paraId="6CEFFB0E"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noProof/>
                <w:sz w:val="16"/>
                <w:szCs w:val="16"/>
              </w:rPr>
              <w:t>Skaičius</w:t>
            </w:r>
          </w:p>
        </w:tc>
        <w:tc>
          <w:tcPr>
            <w:tcW w:w="504" w:type="pct"/>
            <w:tcBorders>
              <w:top w:val="single" w:sz="12" w:space="0" w:color="auto"/>
              <w:bottom w:val="single" w:sz="4" w:space="0" w:color="auto"/>
            </w:tcBorders>
          </w:tcPr>
          <w:p w14:paraId="4D7F40F2" w14:textId="4E187881" w:rsidR="002A52DA" w:rsidRPr="006E246D" w:rsidRDefault="00AC6813"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478" w:type="pct"/>
            <w:tcBorders>
              <w:top w:val="single" w:sz="12" w:space="0" w:color="auto"/>
              <w:bottom w:val="single" w:sz="4" w:space="0" w:color="auto"/>
            </w:tcBorders>
          </w:tcPr>
          <w:p w14:paraId="25EB5D4E" w14:textId="77777777" w:rsidR="002A52DA" w:rsidRPr="006E246D" w:rsidRDefault="002A52DA" w:rsidP="001A4944">
            <w:pPr>
              <w:spacing w:after="0" w:line="240" w:lineRule="auto"/>
              <w:jc w:val="center"/>
              <w:rPr>
                <w:rFonts w:eastAsia="Calibri" w:cs="Times New Roman"/>
                <w:noProof/>
                <w:sz w:val="16"/>
                <w:szCs w:val="16"/>
              </w:rPr>
            </w:pPr>
            <w:r>
              <w:rPr>
                <w:rFonts w:eastAsia="Calibri" w:cs="Times New Roman"/>
                <w:noProof/>
                <w:sz w:val="16"/>
                <w:szCs w:val="16"/>
              </w:rPr>
              <w:t>19</w:t>
            </w:r>
          </w:p>
        </w:tc>
      </w:tr>
      <w:tr w:rsidR="002A52DA" w:rsidRPr="006E246D" w14:paraId="3F7BAAC3" w14:textId="77777777" w:rsidTr="001A4944">
        <w:trPr>
          <w:trHeight w:val="340"/>
        </w:trPr>
        <w:tc>
          <w:tcPr>
            <w:tcW w:w="568" w:type="pct"/>
            <w:vMerge/>
          </w:tcPr>
          <w:p w14:paraId="02312B12" w14:textId="77777777" w:rsidR="002A52DA" w:rsidRPr="006E246D" w:rsidRDefault="002A52DA" w:rsidP="001A4944">
            <w:pPr>
              <w:spacing w:after="0" w:line="240" w:lineRule="auto"/>
              <w:jc w:val="both"/>
              <w:rPr>
                <w:rFonts w:eastAsia="Calibri" w:cs="Times New Roman"/>
                <w:noProof/>
                <w:sz w:val="16"/>
                <w:szCs w:val="16"/>
              </w:rPr>
            </w:pPr>
          </w:p>
        </w:tc>
        <w:tc>
          <w:tcPr>
            <w:tcW w:w="500" w:type="pct"/>
            <w:vMerge/>
          </w:tcPr>
          <w:p w14:paraId="334DF727" w14:textId="77777777" w:rsidR="002A52DA" w:rsidRPr="006E246D" w:rsidRDefault="002A52DA" w:rsidP="001A4944">
            <w:pPr>
              <w:spacing w:after="0" w:line="240" w:lineRule="auto"/>
              <w:jc w:val="both"/>
              <w:rPr>
                <w:rFonts w:eastAsia="Calibri" w:cs="Times New Roman"/>
                <w:noProof/>
                <w:sz w:val="16"/>
                <w:szCs w:val="16"/>
              </w:rPr>
            </w:pPr>
          </w:p>
        </w:tc>
        <w:tc>
          <w:tcPr>
            <w:tcW w:w="429" w:type="pct"/>
            <w:vMerge/>
          </w:tcPr>
          <w:p w14:paraId="510F740D" w14:textId="77777777" w:rsidR="002A52DA" w:rsidRPr="006E246D" w:rsidRDefault="002A52DA" w:rsidP="001A4944">
            <w:pPr>
              <w:spacing w:after="0" w:line="240" w:lineRule="auto"/>
              <w:jc w:val="both"/>
              <w:rPr>
                <w:rFonts w:eastAsia="Calibri" w:cs="Times New Roman"/>
                <w:noProof/>
                <w:sz w:val="16"/>
                <w:szCs w:val="16"/>
              </w:rPr>
            </w:pPr>
          </w:p>
        </w:tc>
        <w:tc>
          <w:tcPr>
            <w:tcW w:w="504" w:type="pct"/>
            <w:tcBorders>
              <w:top w:val="single" w:sz="4" w:space="0" w:color="auto"/>
              <w:bottom w:val="single" w:sz="4" w:space="0" w:color="auto"/>
            </w:tcBorders>
          </w:tcPr>
          <w:p w14:paraId="58E4023E"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VVL regionas</w:t>
            </w:r>
          </w:p>
        </w:tc>
        <w:tc>
          <w:tcPr>
            <w:tcW w:w="647" w:type="pct"/>
            <w:tcBorders>
              <w:top w:val="single" w:sz="4" w:space="0" w:color="auto"/>
              <w:bottom w:val="single" w:sz="4" w:space="0" w:color="auto"/>
            </w:tcBorders>
          </w:tcPr>
          <w:p w14:paraId="3E36F777" w14:textId="77777777" w:rsidR="002A52DA" w:rsidRPr="006E246D" w:rsidRDefault="002A52DA" w:rsidP="001A4944">
            <w:pPr>
              <w:spacing w:after="0" w:line="240" w:lineRule="auto"/>
              <w:rPr>
                <w:rFonts w:eastAsia="Calibri" w:cs="Times New Roman"/>
              </w:rPr>
            </w:pPr>
            <w:r w:rsidRPr="006E246D">
              <w:rPr>
                <w:rFonts w:eastAsia="Calibri" w:cs="Times New Roman"/>
                <w:noProof/>
                <w:sz w:val="16"/>
                <w:szCs w:val="16"/>
              </w:rPr>
              <w:t>Specialusis</w:t>
            </w:r>
          </w:p>
        </w:tc>
        <w:tc>
          <w:tcPr>
            <w:tcW w:w="792" w:type="pct"/>
            <w:tcBorders>
              <w:top w:val="single" w:sz="4" w:space="0" w:color="auto"/>
              <w:bottom w:val="single" w:sz="4" w:space="0" w:color="auto"/>
            </w:tcBorders>
          </w:tcPr>
          <w:p w14:paraId="5DC05C22"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Naujos arba modernizuotos priedangos</w:t>
            </w:r>
          </w:p>
        </w:tc>
        <w:tc>
          <w:tcPr>
            <w:tcW w:w="578" w:type="pct"/>
            <w:tcBorders>
              <w:top w:val="single" w:sz="4" w:space="0" w:color="auto"/>
              <w:left w:val="single" w:sz="2" w:space="0" w:color="auto"/>
              <w:bottom w:val="single" w:sz="4" w:space="0" w:color="auto"/>
              <w:right w:val="single" w:sz="2" w:space="0" w:color="auto"/>
            </w:tcBorders>
          </w:tcPr>
          <w:p w14:paraId="379B5E44"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noProof/>
                <w:sz w:val="16"/>
                <w:szCs w:val="16"/>
              </w:rPr>
              <w:t>Skaičius</w:t>
            </w:r>
          </w:p>
        </w:tc>
        <w:tc>
          <w:tcPr>
            <w:tcW w:w="504" w:type="pct"/>
            <w:tcBorders>
              <w:top w:val="single" w:sz="4" w:space="0" w:color="auto"/>
              <w:bottom w:val="single" w:sz="4" w:space="0" w:color="auto"/>
            </w:tcBorders>
          </w:tcPr>
          <w:p w14:paraId="5E7C2F57" w14:textId="1BD3DDC8" w:rsidR="002A52DA" w:rsidRPr="006E246D" w:rsidRDefault="00AC6813"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478" w:type="pct"/>
            <w:tcBorders>
              <w:top w:val="single" w:sz="4" w:space="0" w:color="auto"/>
              <w:bottom w:val="single" w:sz="4" w:space="0" w:color="auto"/>
            </w:tcBorders>
          </w:tcPr>
          <w:p w14:paraId="5D31183C" w14:textId="77777777" w:rsidR="002A52DA" w:rsidRPr="006E246D" w:rsidRDefault="002A52DA" w:rsidP="001A4944">
            <w:pPr>
              <w:spacing w:after="0" w:line="240" w:lineRule="auto"/>
              <w:jc w:val="center"/>
              <w:rPr>
                <w:rFonts w:eastAsia="Calibri" w:cs="Times New Roman"/>
                <w:noProof/>
                <w:sz w:val="16"/>
                <w:szCs w:val="16"/>
              </w:rPr>
            </w:pPr>
            <w:r>
              <w:rPr>
                <w:rFonts w:eastAsia="Calibri" w:cs="Times New Roman"/>
                <w:noProof/>
                <w:sz w:val="16"/>
                <w:szCs w:val="16"/>
              </w:rPr>
              <w:t>79</w:t>
            </w:r>
          </w:p>
        </w:tc>
      </w:tr>
      <w:tr w:rsidR="002A52DA" w:rsidRPr="006E246D" w14:paraId="6C0CC9EA" w14:textId="77777777" w:rsidTr="001A4944">
        <w:trPr>
          <w:trHeight w:val="340"/>
        </w:trPr>
        <w:tc>
          <w:tcPr>
            <w:tcW w:w="568" w:type="pct"/>
            <w:vMerge/>
          </w:tcPr>
          <w:p w14:paraId="0652C313" w14:textId="77777777" w:rsidR="002A52DA" w:rsidRPr="006E246D" w:rsidRDefault="002A52DA" w:rsidP="001A4944">
            <w:pPr>
              <w:spacing w:after="0" w:line="240" w:lineRule="auto"/>
              <w:jc w:val="both"/>
              <w:rPr>
                <w:rFonts w:eastAsia="Calibri" w:cs="Times New Roman"/>
                <w:noProof/>
                <w:sz w:val="16"/>
                <w:szCs w:val="16"/>
              </w:rPr>
            </w:pPr>
          </w:p>
        </w:tc>
        <w:tc>
          <w:tcPr>
            <w:tcW w:w="500" w:type="pct"/>
            <w:vMerge/>
          </w:tcPr>
          <w:p w14:paraId="30126747" w14:textId="77777777" w:rsidR="002A52DA" w:rsidRPr="006E246D" w:rsidRDefault="002A52DA" w:rsidP="001A4944">
            <w:pPr>
              <w:spacing w:after="0" w:line="240" w:lineRule="auto"/>
              <w:jc w:val="both"/>
              <w:rPr>
                <w:rFonts w:eastAsia="Calibri" w:cs="Times New Roman"/>
                <w:noProof/>
                <w:sz w:val="16"/>
                <w:szCs w:val="16"/>
              </w:rPr>
            </w:pPr>
          </w:p>
        </w:tc>
        <w:tc>
          <w:tcPr>
            <w:tcW w:w="429" w:type="pct"/>
            <w:vMerge/>
          </w:tcPr>
          <w:p w14:paraId="4D10CB2F" w14:textId="77777777" w:rsidR="002A52DA" w:rsidRPr="006E246D" w:rsidRDefault="002A52DA" w:rsidP="001A4944">
            <w:pPr>
              <w:spacing w:after="0" w:line="240" w:lineRule="auto"/>
              <w:jc w:val="both"/>
              <w:rPr>
                <w:rFonts w:eastAsia="Calibri" w:cs="Times New Roman"/>
                <w:noProof/>
                <w:sz w:val="16"/>
                <w:szCs w:val="16"/>
              </w:rPr>
            </w:pPr>
          </w:p>
        </w:tc>
        <w:tc>
          <w:tcPr>
            <w:tcW w:w="504" w:type="pct"/>
            <w:tcBorders>
              <w:top w:val="single" w:sz="4" w:space="0" w:color="auto"/>
              <w:bottom w:val="single" w:sz="4" w:space="0" w:color="auto"/>
            </w:tcBorders>
          </w:tcPr>
          <w:p w14:paraId="184FB35A"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Sostinės regionas</w:t>
            </w:r>
          </w:p>
        </w:tc>
        <w:tc>
          <w:tcPr>
            <w:tcW w:w="647" w:type="pct"/>
            <w:tcBorders>
              <w:top w:val="single" w:sz="4" w:space="0" w:color="auto"/>
              <w:bottom w:val="single" w:sz="4" w:space="0" w:color="auto"/>
            </w:tcBorders>
          </w:tcPr>
          <w:p w14:paraId="44A03F0A" w14:textId="29F0113B" w:rsidR="002A52DA" w:rsidRPr="006E246D" w:rsidRDefault="002A52DA" w:rsidP="001A4944">
            <w:pPr>
              <w:spacing w:after="0" w:line="240" w:lineRule="auto"/>
              <w:rPr>
                <w:rFonts w:eastAsia="Calibri" w:cs="Times New Roman"/>
                <w:noProof/>
                <w:sz w:val="16"/>
                <w:szCs w:val="16"/>
              </w:rPr>
            </w:pPr>
            <w:r w:rsidRPr="006E246D">
              <w:rPr>
                <w:rFonts w:eastAsia="Calibri" w:cs="Times New Roman"/>
                <w:sz w:val="16"/>
                <w:szCs w:val="16"/>
                <w:lang w:eastAsia="lt-LT" w:bidi="lt-LT"/>
              </w:rPr>
              <w:t>RCO29</w:t>
            </w:r>
          </w:p>
        </w:tc>
        <w:tc>
          <w:tcPr>
            <w:tcW w:w="792" w:type="pct"/>
            <w:tcBorders>
              <w:top w:val="single" w:sz="4" w:space="0" w:color="auto"/>
              <w:bottom w:val="single" w:sz="4" w:space="0" w:color="auto"/>
            </w:tcBorders>
          </w:tcPr>
          <w:p w14:paraId="529F3714"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Naujų ar modernizuotų priedangų talpumas</w:t>
            </w:r>
          </w:p>
        </w:tc>
        <w:tc>
          <w:tcPr>
            <w:tcW w:w="578" w:type="pct"/>
            <w:tcBorders>
              <w:top w:val="single" w:sz="4" w:space="0" w:color="auto"/>
              <w:left w:val="single" w:sz="2" w:space="0" w:color="auto"/>
              <w:bottom w:val="single" w:sz="4" w:space="0" w:color="auto"/>
              <w:right w:val="single" w:sz="2" w:space="0" w:color="auto"/>
            </w:tcBorders>
          </w:tcPr>
          <w:p w14:paraId="4110C8F1"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Asmenys</w:t>
            </w:r>
          </w:p>
        </w:tc>
        <w:tc>
          <w:tcPr>
            <w:tcW w:w="504" w:type="pct"/>
            <w:tcBorders>
              <w:top w:val="single" w:sz="4" w:space="0" w:color="auto"/>
              <w:bottom w:val="single" w:sz="4" w:space="0" w:color="auto"/>
            </w:tcBorders>
          </w:tcPr>
          <w:p w14:paraId="3BF994C0" w14:textId="79D1DA86" w:rsidR="002A52DA" w:rsidRPr="006E246D" w:rsidRDefault="00AC6813"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478" w:type="pct"/>
            <w:tcBorders>
              <w:top w:val="single" w:sz="4" w:space="0" w:color="auto"/>
              <w:bottom w:val="single" w:sz="4" w:space="0" w:color="auto"/>
            </w:tcBorders>
          </w:tcPr>
          <w:p w14:paraId="70CC635D" w14:textId="77777777" w:rsidR="002A52DA" w:rsidRPr="006E246D" w:rsidRDefault="002A52DA" w:rsidP="001A4944">
            <w:pPr>
              <w:spacing w:after="0" w:line="240" w:lineRule="auto"/>
              <w:jc w:val="center"/>
              <w:rPr>
                <w:rFonts w:eastAsia="Calibri" w:cs="Times New Roman"/>
                <w:noProof/>
                <w:sz w:val="16"/>
                <w:szCs w:val="16"/>
                <w:highlight w:val="yellow"/>
              </w:rPr>
            </w:pPr>
            <w:r w:rsidRPr="00E706CF">
              <w:rPr>
                <w:rFonts w:eastAsia="Calibri" w:cs="Times New Roman"/>
                <w:noProof/>
                <w:sz w:val="16"/>
                <w:szCs w:val="16"/>
              </w:rPr>
              <w:t>7 473</w:t>
            </w:r>
          </w:p>
        </w:tc>
      </w:tr>
      <w:tr w:rsidR="002A52DA" w:rsidRPr="006E246D" w14:paraId="441A4BB3" w14:textId="77777777" w:rsidTr="001A4944">
        <w:trPr>
          <w:trHeight w:val="340"/>
        </w:trPr>
        <w:tc>
          <w:tcPr>
            <w:tcW w:w="568" w:type="pct"/>
            <w:vMerge/>
          </w:tcPr>
          <w:p w14:paraId="41AAFBD6" w14:textId="77777777" w:rsidR="002A52DA" w:rsidRPr="006E246D" w:rsidRDefault="002A52DA" w:rsidP="001A4944">
            <w:pPr>
              <w:spacing w:after="0" w:line="240" w:lineRule="auto"/>
              <w:jc w:val="both"/>
              <w:rPr>
                <w:rFonts w:eastAsia="Calibri" w:cs="Times New Roman"/>
                <w:noProof/>
                <w:sz w:val="16"/>
                <w:szCs w:val="16"/>
              </w:rPr>
            </w:pPr>
          </w:p>
        </w:tc>
        <w:tc>
          <w:tcPr>
            <w:tcW w:w="500" w:type="pct"/>
            <w:vMerge/>
          </w:tcPr>
          <w:p w14:paraId="578C14E3" w14:textId="77777777" w:rsidR="002A52DA" w:rsidRPr="006E246D" w:rsidRDefault="002A52DA" w:rsidP="001A4944">
            <w:pPr>
              <w:spacing w:after="0" w:line="240" w:lineRule="auto"/>
              <w:jc w:val="both"/>
              <w:rPr>
                <w:rFonts w:eastAsia="Calibri" w:cs="Times New Roman"/>
                <w:noProof/>
                <w:sz w:val="16"/>
                <w:szCs w:val="16"/>
              </w:rPr>
            </w:pPr>
          </w:p>
        </w:tc>
        <w:tc>
          <w:tcPr>
            <w:tcW w:w="429" w:type="pct"/>
            <w:vMerge/>
          </w:tcPr>
          <w:p w14:paraId="340A21A1" w14:textId="77777777" w:rsidR="002A52DA" w:rsidRPr="006E246D" w:rsidRDefault="002A52DA" w:rsidP="001A4944">
            <w:pPr>
              <w:spacing w:after="0" w:line="240" w:lineRule="auto"/>
              <w:jc w:val="both"/>
              <w:rPr>
                <w:rFonts w:eastAsia="Calibri" w:cs="Times New Roman"/>
                <w:noProof/>
                <w:sz w:val="16"/>
                <w:szCs w:val="16"/>
              </w:rPr>
            </w:pPr>
          </w:p>
        </w:tc>
        <w:tc>
          <w:tcPr>
            <w:tcW w:w="504" w:type="pct"/>
            <w:tcBorders>
              <w:top w:val="single" w:sz="4" w:space="0" w:color="auto"/>
              <w:bottom w:val="single" w:sz="4" w:space="0" w:color="auto"/>
            </w:tcBorders>
          </w:tcPr>
          <w:p w14:paraId="03B8FD2D"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VVL regionas</w:t>
            </w:r>
          </w:p>
        </w:tc>
        <w:tc>
          <w:tcPr>
            <w:tcW w:w="647" w:type="pct"/>
            <w:tcBorders>
              <w:top w:val="single" w:sz="4" w:space="0" w:color="auto"/>
              <w:bottom w:val="single" w:sz="4" w:space="0" w:color="auto"/>
            </w:tcBorders>
          </w:tcPr>
          <w:p w14:paraId="6AD55919" w14:textId="02B93B92"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RCO29</w:t>
            </w:r>
          </w:p>
        </w:tc>
        <w:tc>
          <w:tcPr>
            <w:tcW w:w="792" w:type="pct"/>
            <w:tcBorders>
              <w:top w:val="single" w:sz="4" w:space="0" w:color="auto"/>
              <w:bottom w:val="single" w:sz="4" w:space="0" w:color="auto"/>
            </w:tcBorders>
          </w:tcPr>
          <w:p w14:paraId="15C8054D"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Naujų ar modernizuotų priedangų talpumas</w:t>
            </w:r>
          </w:p>
        </w:tc>
        <w:tc>
          <w:tcPr>
            <w:tcW w:w="578" w:type="pct"/>
            <w:tcBorders>
              <w:top w:val="single" w:sz="4" w:space="0" w:color="auto"/>
              <w:left w:val="single" w:sz="2" w:space="0" w:color="auto"/>
              <w:bottom w:val="single" w:sz="4" w:space="0" w:color="auto"/>
              <w:right w:val="single" w:sz="2" w:space="0" w:color="auto"/>
            </w:tcBorders>
          </w:tcPr>
          <w:p w14:paraId="35802022"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Asmenys</w:t>
            </w:r>
          </w:p>
        </w:tc>
        <w:tc>
          <w:tcPr>
            <w:tcW w:w="504" w:type="pct"/>
            <w:tcBorders>
              <w:top w:val="single" w:sz="4" w:space="0" w:color="auto"/>
              <w:bottom w:val="single" w:sz="4" w:space="0" w:color="auto"/>
            </w:tcBorders>
          </w:tcPr>
          <w:p w14:paraId="0F5D84EE" w14:textId="172F114E" w:rsidR="002A52DA" w:rsidRPr="006E246D" w:rsidRDefault="00AC6813"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478" w:type="pct"/>
            <w:tcBorders>
              <w:top w:val="single" w:sz="4" w:space="0" w:color="auto"/>
              <w:bottom w:val="single" w:sz="4" w:space="0" w:color="auto"/>
            </w:tcBorders>
          </w:tcPr>
          <w:p w14:paraId="11C16A5E" w14:textId="77777777" w:rsidR="002A52DA" w:rsidRPr="006E246D" w:rsidRDefault="002A52DA" w:rsidP="001A4944">
            <w:pPr>
              <w:spacing w:after="0" w:line="240" w:lineRule="auto"/>
              <w:jc w:val="center"/>
              <w:rPr>
                <w:rFonts w:eastAsia="Calibri" w:cs="Times New Roman"/>
                <w:noProof/>
                <w:sz w:val="16"/>
                <w:szCs w:val="16"/>
                <w:highlight w:val="yellow"/>
              </w:rPr>
            </w:pPr>
            <w:r w:rsidRPr="00E706CF">
              <w:rPr>
                <w:rFonts w:eastAsia="Calibri" w:cs="Times New Roman"/>
                <w:noProof/>
                <w:sz w:val="16"/>
                <w:szCs w:val="16"/>
              </w:rPr>
              <w:t>31</w:t>
            </w:r>
            <w:r>
              <w:rPr>
                <w:rFonts w:eastAsia="Calibri" w:cs="Times New Roman"/>
                <w:noProof/>
                <w:sz w:val="16"/>
                <w:szCs w:val="16"/>
              </w:rPr>
              <w:t xml:space="preserve"> </w:t>
            </w:r>
            <w:r w:rsidRPr="00E706CF">
              <w:rPr>
                <w:rFonts w:eastAsia="Calibri" w:cs="Times New Roman"/>
                <w:noProof/>
                <w:sz w:val="16"/>
                <w:szCs w:val="16"/>
              </w:rPr>
              <w:t>073</w:t>
            </w:r>
          </w:p>
        </w:tc>
      </w:tr>
      <w:tr w:rsidR="002A52DA" w:rsidRPr="006E246D" w14:paraId="1DAEF25C" w14:textId="77777777" w:rsidTr="001A4944">
        <w:trPr>
          <w:trHeight w:val="340"/>
        </w:trPr>
        <w:tc>
          <w:tcPr>
            <w:tcW w:w="568" w:type="pct"/>
            <w:vMerge/>
          </w:tcPr>
          <w:p w14:paraId="3FD6EAAB" w14:textId="77777777" w:rsidR="002A52DA" w:rsidRPr="006E246D" w:rsidRDefault="002A52DA" w:rsidP="001A4944">
            <w:pPr>
              <w:spacing w:after="0" w:line="240" w:lineRule="auto"/>
              <w:jc w:val="both"/>
              <w:rPr>
                <w:rFonts w:eastAsia="Calibri" w:cs="Times New Roman"/>
                <w:noProof/>
                <w:sz w:val="16"/>
                <w:szCs w:val="16"/>
              </w:rPr>
            </w:pPr>
          </w:p>
        </w:tc>
        <w:tc>
          <w:tcPr>
            <w:tcW w:w="500" w:type="pct"/>
            <w:vMerge/>
          </w:tcPr>
          <w:p w14:paraId="32F57764" w14:textId="77777777" w:rsidR="002A52DA" w:rsidRPr="006E246D" w:rsidRDefault="002A52DA" w:rsidP="001A4944">
            <w:pPr>
              <w:spacing w:after="0" w:line="240" w:lineRule="auto"/>
              <w:jc w:val="both"/>
              <w:rPr>
                <w:rFonts w:eastAsia="Calibri" w:cs="Times New Roman"/>
                <w:noProof/>
                <w:sz w:val="16"/>
                <w:szCs w:val="16"/>
              </w:rPr>
            </w:pPr>
          </w:p>
        </w:tc>
        <w:tc>
          <w:tcPr>
            <w:tcW w:w="429" w:type="pct"/>
            <w:vMerge/>
          </w:tcPr>
          <w:p w14:paraId="0DF205EE" w14:textId="77777777" w:rsidR="002A52DA" w:rsidRPr="006E246D" w:rsidRDefault="002A52DA" w:rsidP="001A4944">
            <w:pPr>
              <w:spacing w:after="0" w:line="240" w:lineRule="auto"/>
              <w:jc w:val="both"/>
              <w:rPr>
                <w:rFonts w:eastAsia="Calibri" w:cs="Times New Roman"/>
                <w:noProof/>
                <w:sz w:val="16"/>
                <w:szCs w:val="16"/>
              </w:rPr>
            </w:pPr>
          </w:p>
        </w:tc>
        <w:tc>
          <w:tcPr>
            <w:tcW w:w="504" w:type="pct"/>
            <w:tcBorders>
              <w:top w:val="single" w:sz="4" w:space="0" w:color="auto"/>
              <w:bottom w:val="single" w:sz="4" w:space="0" w:color="auto"/>
              <w:right w:val="single" w:sz="2" w:space="0" w:color="auto"/>
            </w:tcBorders>
          </w:tcPr>
          <w:p w14:paraId="18DA43B2" w14:textId="77777777" w:rsidR="002A52DA" w:rsidRPr="006E246D" w:rsidRDefault="002A52DA" w:rsidP="001A4944">
            <w:pPr>
              <w:spacing w:after="0" w:line="240" w:lineRule="auto"/>
              <w:rPr>
                <w:rFonts w:eastAsia="Calibri" w:cs="Times New Roman"/>
                <w:noProof/>
                <w:sz w:val="16"/>
                <w:szCs w:val="16"/>
              </w:rPr>
            </w:pPr>
            <w:r w:rsidRPr="006E246D">
              <w:rPr>
                <w:rFonts w:eastAsia="Calibri" w:cs="Times New Roman"/>
                <w:noProof/>
                <w:sz w:val="16"/>
                <w:szCs w:val="16"/>
              </w:rPr>
              <w:t>VVL regionas</w:t>
            </w:r>
          </w:p>
        </w:tc>
        <w:tc>
          <w:tcPr>
            <w:tcW w:w="647" w:type="pct"/>
            <w:tcBorders>
              <w:top w:val="single" w:sz="4" w:space="0" w:color="auto"/>
              <w:left w:val="single" w:sz="2" w:space="0" w:color="auto"/>
              <w:bottom w:val="single" w:sz="4" w:space="0" w:color="auto"/>
              <w:right w:val="single" w:sz="2" w:space="0" w:color="auto"/>
            </w:tcBorders>
          </w:tcPr>
          <w:p w14:paraId="0863BB0A" w14:textId="77777777" w:rsidR="002A52DA" w:rsidRPr="006E246D" w:rsidRDefault="002A52DA" w:rsidP="001A4944">
            <w:pPr>
              <w:spacing w:after="0" w:line="240" w:lineRule="auto"/>
              <w:rPr>
                <w:rFonts w:eastAsia="Calibri" w:cs="Times New Roman"/>
              </w:rPr>
            </w:pPr>
            <w:r w:rsidRPr="006E246D">
              <w:rPr>
                <w:rFonts w:eastAsia="Calibri" w:cs="Times New Roman"/>
                <w:noProof/>
                <w:sz w:val="16"/>
                <w:szCs w:val="16"/>
              </w:rPr>
              <w:t>Specialusis</w:t>
            </w:r>
          </w:p>
        </w:tc>
        <w:tc>
          <w:tcPr>
            <w:tcW w:w="792" w:type="pct"/>
            <w:tcBorders>
              <w:top w:val="single" w:sz="4" w:space="0" w:color="auto"/>
              <w:left w:val="single" w:sz="2" w:space="0" w:color="auto"/>
              <w:bottom w:val="single" w:sz="4" w:space="0" w:color="auto"/>
              <w:right w:val="single" w:sz="2" w:space="0" w:color="auto"/>
            </w:tcBorders>
          </w:tcPr>
          <w:p w14:paraId="750B2B06"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Modernizuoti savivaldybių ekstremaliųjų situacijų operacijų centrai</w:t>
            </w:r>
          </w:p>
        </w:tc>
        <w:tc>
          <w:tcPr>
            <w:tcW w:w="578" w:type="pct"/>
            <w:tcBorders>
              <w:top w:val="single" w:sz="4" w:space="0" w:color="auto"/>
              <w:left w:val="single" w:sz="2" w:space="0" w:color="auto"/>
              <w:bottom w:val="single" w:sz="4" w:space="0" w:color="auto"/>
              <w:right w:val="single" w:sz="2" w:space="0" w:color="auto"/>
            </w:tcBorders>
          </w:tcPr>
          <w:p w14:paraId="487E6E74" w14:textId="77777777" w:rsidR="002A52DA" w:rsidRPr="006E246D" w:rsidRDefault="002A52DA" w:rsidP="001A4944">
            <w:pPr>
              <w:spacing w:after="0" w:line="240" w:lineRule="auto"/>
              <w:rPr>
                <w:rFonts w:eastAsia="Calibri" w:cs="Times New Roman"/>
                <w:sz w:val="16"/>
                <w:szCs w:val="16"/>
                <w:lang w:eastAsia="lt-LT" w:bidi="lt-LT"/>
              </w:rPr>
            </w:pPr>
            <w:r w:rsidRPr="006E246D">
              <w:rPr>
                <w:rFonts w:eastAsia="Calibri" w:cs="Times New Roman"/>
                <w:noProof/>
                <w:sz w:val="16"/>
                <w:szCs w:val="16"/>
              </w:rPr>
              <w:t>Skaičius</w:t>
            </w:r>
          </w:p>
        </w:tc>
        <w:tc>
          <w:tcPr>
            <w:tcW w:w="504" w:type="pct"/>
            <w:tcBorders>
              <w:top w:val="single" w:sz="4" w:space="0" w:color="auto"/>
              <w:left w:val="single" w:sz="2" w:space="0" w:color="auto"/>
              <w:bottom w:val="single" w:sz="4" w:space="0" w:color="auto"/>
              <w:right w:val="single" w:sz="2" w:space="0" w:color="auto"/>
            </w:tcBorders>
          </w:tcPr>
          <w:p w14:paraId="356039EC" w14:textId="03B798D6" w:rsidR="002A52DA" w:rsidRPr="006E246D" w:rsidRDefault="00AC6813" w:rsidP="001A4944">
            <w:pPr>
              <w:spacing w:after="0" w:line="240" w:lineRule="auto"/>
              <w:jc w:val="center"/>
              <w:rPr>
                <w:rFonts w:eastAsia="Calibri" w:cs="Times New Roman"/>
                <w:noProof/>
                <w:sz w:val="16"/>
                <w:szCs w:val="16"/>
              </w:rPr>
            </w:pPr>
            <w:r>
              <w:rPr>
                <w:rFonts w:eastAsia="Calibri" w:cs="Times New Roman"/>
                <w:noProof/>
                <w:sz w:val="16"/>
                <w:szCs w:val="16"/>
              </w:rPr>
              <w:t>0</w:t>
            </w:r>
          </w:p>
        </w:tc>
        <w:tc>
          <w:tcPr>
            <w:tcW w:w="478" w:type="pct"/>
            <w:tcBorders>
              <w:top w:val="single" w:sz="4" w:space="0" w:color="auto"/>
              <w:left w:val="single" w:sz="2" w:space="0" w:color="auto"/>
              <w:bottom w:val="single" w:sz="4" w:space="0" w:color="auto"/>
              <w:right w:val="single" w:sz="2" w:space="0" w:color="auto"/>
            </w:tcBorders>
          </w:tcPr>
          <w:p w14:paraId="479AEE26" w14:textId="77777777" w:rsidR="002A52DA" w:rsidRPr="006E246D" w:rsidRDefault="002A52DA" w:rsidP="001A4944">
            <w:pPr>
              <w:spacing w:after="0" w:line="240" w:lineRule="auto"/>
              <w:jc w:val="center"/>
              <w:rPr>
                <w:rFonts w:eastAsia="Calibri" w:cs="Times New Roman"/>
                <w:noProof/>
                <w:sz w:val="16"/>
                <w:szCs w:val="16"/>
              </w:rPr>
            </w:pPr>
            <w:r>
              <w:rPr>
                <w:rFonts w:eastAsia="Calibri" w:cs="Times New Roman"/>
                <w:noProof/>
                <w:sz w:val="16"/>
                <w:szCs w:val="16"/>
              </w:rPr>
              <w:t>38</w:t>
            </w:r>
          </w:p>
        </w:tc>
      </w:tr>
    </w:tbl>
    <w:p w14:paraId="5B9482FF" w14:textId="77777777" w:rsidR="002A52DA" w:rsidRPr="006E246D" w:rsidRDefault="002A52DA" w:rsidP="002A52DA">
      <w:pPr>
        <w:spacing w:after="0" w:line="240" w:lineRule="auto"/>
        <w:jc w:val="both"/>
        <w:rPr>
          <w:rFonts w:cs="Times New Roman"/>
          <w:b/>
          <w:bCs/>
          <w:sz w:val="28"/>
          <w:szCs w:val="28"/>
        </w:rPr>
      </w:pPr>
    </w:p>
    <w:p w14:paraId="6B7246BA" w14:textId="77777777" w:rsidR="002A52DA" w:rsidRPr="006E246D" w:rsidRDefault="002A52DA" w:rsidP="002A52DA">
      <w:pPr>
        <w:spacing w:after="0" w:line="240" w:lineRule="auto"/>
        <w:rPr>
          <w:rFonts w:cs="Times New Roman"/>
          <w:b/>
          <w:sz w:val="20"/>
          <w:szCs w:val="24"/>
        </w:rPr>
        <w:sectPr w:rsidR="002A52DA" w:rsidRPr="006E246D" w:rsidSect="002A52DA">
          <w:headerReference w:type="default" r:id="rId16"/>
          <w:footerReference w:type="first" r:id="rId17"/>
          <w:pgSz w:w="11906" w:h="16838"/>
          <w:pgMar w:top="1276" w:right="567" w:bottom="1134" w:left="1701" w:header="567" w:footer="567" w:gutter="0"/>
          <w:cols w:space="1296"/>
          <w:docGrid w:linePitch="360"/>
        </w:sectPr>
      </w:pPr>
    </w:p>
    <w:p w14:paraId="1A104276" w14:textId="77777777" w:rsidR="002A52DA" w:rsidRPr="006E246D" w:rsidRDefault="002A52DA" w:rsidP="002A52DA">
      <w:pPr>
        <w:spacing w:after="0" w:line="240" w:lineRule="auto"/>
        <w:rPr>
          <w:rFonts w:eastAsia="Times New Roman" w:cs="Times New Roman"/>
          <w:b/>
          <w:iCs/>
          <w:noProof/>
          <w:szCs w:val="24"/>
          <w:lang w:eastAsia="lt-LT" w:bidi="lt-LT"/>
        </w:rPr>
      </w:pPr>
      <w:r w:rsidRPr="006E246D">
        <w:rPr>
          <w:rFonts w:cs="Times New Roman"/>
          <w:b/>
          <w:sz w:val="20"/>
          <w:szCs w:val="24"/>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975"/>
        <w:gridCol w:w="907"/>
        <w:gridCol w:w="910"/>
        <w:gridCol w:w="1394"/>
        <w:gridCol w:w="3484"/>
        <w:gridCol w:w="975"/>
        <w:gridCol w:w="975"/>
        <w:gridCol w:w="1115"/>
        <w:gridCol w:w="975"/>
        <w:gridCol w:w="975"/>
        <w:gridCol w:w="1100"/>
      </w:tblGrid>
      <w:tr w:rsidR="002A52DA" w:rsidRPr="006E246D" w14:paraId="42CFFDF4" w14:textId="77777777" w:rsidTr="001A4944">
        <w:trPr>
          <w:trHeight w:val="1439"/>
          <w:tblHeader/>
        </w:trPr>
        <w:tc>
          <w:tcPr>
            <w:tcW w:w="36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D26A20"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3E55D9"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Konkretus uždavinys</w:t>
            </w:r>
          </w:p>
        </w:tc>
        <w:tc>
          <w:tcPr>
            <w:tcW w:w="3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702201"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Fondas</w:t>
            </w:r>
          </w:p>
        </w:tc>
        <w:tc>
          <w:tcPr>
            <w:tcW w:w="3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D52E5F"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60BA38"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D4C9AB"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4957FF"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C1B84A"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C7C2E1"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8BFCF8"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7477A8"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Duomenų šaltinis</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1F3F66" w14:textId="77777777" w:rsidR="002A52DA" w:rsidRPr="006E246D" w:rsidRDefault="002A52DA" w:rsidP="001A4944">
            <w:pPr>
              <w:spacing w:after="0" w:line="240" w:lineRule="auto"/>
              <w:jc w:val="center"/>
              <w:rPr>
                <w:rFonts w:eastAsia="Calibri" w:cs="Times New Roman"/>
                <w:b/>
                <w:noProof/>
                <w:sz w:val="16"/>
                <w:szCs w:val="16"/>
              </w:rPr>
            </w:pPr>
            <w:r w:rsidRPr="006E246D">
              <w:rPr>
                <w:rFonts w:eastAsia="Calibri" w:cs="Times New Roman"/>
                <w:b/>
                <w:noProof/>
                <w:sz w:val="16"/>
                <w:szCs w:val="16"/>
              </w:rPr>
              <w:t>Pastabos</w:t>
            </w:r>
          </w:p>
        </w:tc>
      </w:tr>
      <w:tr w:rsidR="002A52DA" w:rsidRPr="006E246D" w14:paraId="19FC26DD" w14:textId="77777777" w:rsidTr="001A4944">
        <w:trPr>
          <w:trHeight w:val="284"/>
        </w:trPr>
        <w:tc>
          <w:tcPr>
            <w:tcW w:w="363" w:type="pct"/>
            <w:vMerge w:val="restart"/>
          </w:tcPr>
          <w:p w14:paraId="404E4192"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13. Karinio mobilumo, gynybos infrastruktūros atsparumo ir civilinės parengties stiprinimas</w:t>
            </w:r>
          </w:p>
        </w:tc>
        <w:tc>
          <w:tcPr>
            <w:tcW w:w="328" w:type="pct"/>
            <w:vMerge w:val="restart"/>
          </w:tcPr>
          <w:p w14:paraId="15366644"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13.</w:t>
            </w:r>
            <w:r>
              <w:rPr>
                <w:rFonts w:eastAsia="Calibri" w:cs="Times New Roman"/>
                <w:noProof/>
                <w:sz w:val="16"/>
                <w:szCs w:val="16"/>
              </w:rPr>
              <w:t>4</w:t>
            </w:r>
          </w:p>
        </w:tc>
        <w:tc>
          <w:tcPr>
            <w:tcW w:w="305" w:type="pct"/>
            <w:vMerge w:val="restart"/>
          </w:tcPr>
          <w:p w14:paraId="62FE0B94"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ERPF</w:t>
            </w:r>
          </w:p>
        </w:tc>
        <w:tc>
          <w:tcPr>
            <w:tcW w:w="306" w:type="pct"/>
          </w:tcPr>
          <w:p w14:paraId="470F148B"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Sostinės regionas</w:t>
            </w:r>
          </w:p>
        </w:tc>
        <w:tc>
          <w:tcPr>
            <w:tcW w:w="469" w:type="pct"/>
          </w:tcPr>
          <w:p w14:paraId="2893E1ED" w14:textId="356EF667" w:rsidR="002A52DA" w:rsidRPr="006E246D" w:rsidRDefault="002A52DA" w:rsidP="001A4944">
            <w:pPr>
              <w:spacing w:after="0" w:line="240" w:lineRule="auto"/>
              <w:jc w:val="both"/>
              <w:rPr>
                <w:rFonts w:eastAsia="Calibri" w:cs="Times New Roman"/>
                <w:noProof/>
                <w:sz w:val="14"/>
                <w:szCs w:val="16"/>
              </w:rPr>
            </w:pPr>
            <w:r w:rsidRPr="006E246D">
              <w:rPr>
                <w:rFonts w:eastAsia="Calibri" w:cs="Times New Roman"/>
                <w:sz w:val="16"/>
                <w:szCs w:val="16"/>
                <w:lang w:eastAsia="lt-LT" w:bidi="lt-LT"/>
              </w:rPr>
              <w:t>RCR96</w:t>
            </w:r>
          </w:p>
        </w:tc>
        <w:tc>
          <w:tcPr>
            <w:tcW w:w="1172" w:type="pct"/>
          </w:tcPr>
          <w:p w14:paraId="4C4F1B3C" w14:textId="77777777" w:rsidR="002A52DA" w:rsidRPr="006E246D" w:rsidRDefault="002A52DA" w:rsidP="001A4944">
            <w:pPr>
              <w:tabs>
                <w:tab w:val="left" w:pos="2268"/>
                <w:tab w:val="left" w:pos="7560"/>
              </w:tabs>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Gyventojai, galintys pasinaudoti apsaugos nuo su klimatu nesusijusios gamtinio pavojaus rizikos ir nuo su žmogaus veikla susijusios rizikos priemonėmis</w:t>
            </w:r>
          </w:p>
        </w:tc>
        <w:tc>
          <w:tcPr>
            <w:tcW w:w="328" w:type="pct"/>
          </w:tcPr>
          <w:p w14:paraId="11D4BA58"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Asmenys</w:t>
            </w:r>
          </w:p>
        </w:tc>
        <w:tc>
          <w:tcPr>
            <w:tcW w:w="328" w:type="pct"/>
          </w:tcPr>
          <w:p w14:paraId="28FD8AE0" w14:textId="77777777" w:rsidR="002A52DA" w:rsidRPr="006E246D" w:rsidRDefault="002A52DA" w:rsidP="001A4944">
            <w:pPr>
              <w:spacing w:after="0" w:line="240" w:lineRule="auto"/>
              <w:jc w:val="center"/>
              <w:rPr>
                <w:rFonts w:eastAsia="Calibri" w:cs="Times New Roman"/>
                <w:noProof/>
                <w:sz w:val="16"/>
                <w:szCs w:val="16"/>
              </w:rPr>
            </w:pPr>
            <w:r w:rsidRPr="006E246D">
              <w:rPr>
                <w:rFonts w:eastAsia="Calibri" w:cs="Times New Roman"/>
                <w:noProof/>
                <w:sz w:val="16"/>
                <w:szCs w:val="16"/>
              </w:rPr>
              <w:t>0</w:t>
            </w:r>
          </w:p>
        </w:tc>
        <w:tc>
          <w:tcPr>
            <w:tcW w:w="375" w:type="pct"/>
          </w:tcPr>
          <w:p w14:paraId="21C5831A" w14:textId="7CEF8AC8" w:rsidR="002A52DA" w:rsidRPr="006E246D" w:rsidRDefault="00AC6813" w:rsidP="001A4944">
            <w:pPr>
              <w:spacing w:after="0" w:line="240" w:lineRule="auto"/>
              <w:jc w:val="center"/>
              <w:rPr>
                <w:rFonts w:eastAsia="Calibri" w:cs="Times New Roman"/>
                <w:noProof/>
                <w:sz w:val="16"/>
                <w:szCs w:val="16"/>
              </w:rPr>
            </w:pPr>
            <w:r w:rsidRPr="006E246D">
              <w:rPr>
                <w:rFonts w:eastAsia="Calibri" w:cs="Times New Roman"/>
                <w:noProof/>
                <w:sz w:val="16"/>
                <w:szCs w:val="16"/>
              </w:rPr>
              <w:t>202</w:t>
            </w:r>
            <w:r>
              <w:rPr>
                <w:rFonts w:eastAsia="Calibri" w:cs="Times New Roman"/>
                <w:noProof/>
                <w:sz w:val="16"/>
                <w:szCs w:val="16"/>
              </w:rPr>
              <w:t>4</w:t>
            </w:r>
          </w:p>
        </w:tc>
        <w:tc>
          <w:tcPr>
            <w:tcW w:w="328" w:type="pct"/>
          </w:tcPr>
          <w:p w14:paraId="31433A1D" w14:textId="77777777" w:rsidR="002A52DA" w:rsidRPr="006E246D" w:rsidRDefault="002A52DA" w:rsidP="001A4944">
            <w:pPr>
              <w:spacing w:after="0" w:line="240" w:lineRule="auto"/>
              <w:jc w:val="center"/>
              <w:rPr>
                <w:rFonts w:eastAsia="Calibri" w:cs="Times New Roman"/>
                <w:noProof/>
                <w:sz w:val="16"/>
                <w:szCs w:val="16"/>
              </w:rPr>
            </w:pPr>
            <w:r w:rsidRPr="00E706CF">
              <w:rPr>
                <w:rFonts w:eastAsia="Calibri" w:cs="Times New Roman"/>
                <w:noProof/>
                <w:sz w:val="16"/>
                <w:szCs w:val="16"/>
              </w:rPr>
              <w:t>7 473</w:t>
            </w:r>
          </w:p>
        </w:tc>
        <w:tc>
          <w:tcPr>
            <w:tcW w:w="328" w:type="pct"/>
          </w:tcPr>
          <w:p w14:paraId="7B1930D1" w14:textId="77777777" w:rsidR="002A52DA" w:rsidRPr="006E246D" w:rsidRDefault="002A52DA" w:rsidP="001A4944">
            <w:pPr>
              <w:spacing w:after="0" w:line="240" w:lineRule="auto"/>
              <w:jc w:val="both"/>
              <w:rPr>
                <w:rFonts w:eastAsia="Calibri" w:cs="Times New Roman"/>
                <w:b/>
                <w:noProof/>
                <w:sz w:val="14"/>
                <w:szCs w:val="14"/>
              </w:rPr>
            </w:pPr>
            <w:r w:rsidRPr="006E246D">
              <w:rPr>
                <w:rFonts w:eastAsia="Calibri" w:cs="Times New Roman"/>
                <w:noProof/>
                <w:sz w:val="16"/>
                <w:szCs w:val="16"/>
              </w:rPr>
              <w:t>Projektų duomenys</w:t>
            </w:r>
          </w:p>
        </w:tc>
        <w:tc>
          <w:tcPr>
            <w:tcW w:w="370" w:type="pct"/>
          </w:tcPr>
          <w:p w14:paraId="1072AA4E" w14:textId="77777777" w:rsidR="002A52DA" w:rsidRPr="006E246D" w:rsidRDefault="002A52DA" w:rsidP="001A4944">
            <w:pPr>
              <w:spacing w:after="0" w:line="240" w:lineRule="auto"/>
              <w:jc w:val="both"/>
              <w:rPr>
                <w:rFonts w:eastAsia="Calibri" w:cs="Times New Roman"/>
                <w:b/>
                <w:noProof/>
                <w:sz w:val="14"/>
                <w:szCs w:val="14"/>
              </w:rPr>
            </w:pPr>
          </w:p>
        </w:tc>
      </w:tr>
      <w:tr w:rsidR="002A52DA" w:rsidRPr="006E246D" w14:paraId="7A4D431E" w14:textId="77777777" w:rsidTr="001A4944">
        <w:trPr>
          <w:trHeight w:val="284"/>
        </w:trPr>
        <w:tc>
          <w:tcPr>
            <w:tcW w:w="363" w:type="pct"/>
            <w:vMerge/>
          </w:tcPr>
          <w:p w14:paraId="796BAC6C" w14:textId="77777777" w:rsidR="002A52DA" w:rsidRPr="006E246D" w:rsidRDefault="002A52DA" w:rsidP="001A4944">
            <w:pPr>
              <w:spacing w:after="0" w:line="240" w:lineRule="auto"/>
              <w:jc w:val="both"/>
              <w:rPr>
                <w:rFonts w:eastAsia="Calibri" w:cs="Times New Roman"/>
                <w:noProof/>
                <w:sz w:val="16"/>
                <w:szCs w:val="16"/>
              </w:rPr>
            </w:pPr>
          </w:p>
        </w:tc>
        <w:tc>
          <w:tcPr>
            <w:tcW w:w="328" w:type="pct"/>
            <w:vMerge/>
          </w:tcPr>
          <w:p w14:paraId="32C297A8" w14:textId="77777777" w:rsidR="002A52DA" w:rsidRPr="006E246D" w:rsidRDefault="002A52DA" w:rsidP="001A4944">
            <w:pPr>
              <w:spacing w:after="0" w:line="240" w:lineRule="auto"/>
              <w:jc w:val="both"/>
              <w:rPr>
                <w:rFonts w:eastAsia="Calibri" w:cs="Times New Roman"/>
                <w:noProof/>
                <w:sz w:val="16"/>
                <w:szCs w:val="16"/>
              </w:rPr>
            </w:pPr>
          </w:p>
        </w:tc>
        <w:tc>
          <w:tcPr>
            <w:tcW w:w="305" w:type="pct"/>
            <w:vMerge/>
          </w:tcPr>
          <w:p w14:paraId="6E40DB93" w14:textId="77777777" w:rsidR="002A52DA" w:rsidRPr="006E246D" w:rsidRDefault="002A52DA" w:rsidP="001A4944">
            <w:pPr>
              <w:spacing w:after="0" w:line="240" w:lineRule="auto"/>
              <w:jc w:val="both"/>
              <w:rPr>
                <w:rFonts w:eastAsia="Calibri" w:cs="Times New Roman"/>
                <w:noProof/>
                <w:sz w:val="16"/>
                <w:szCs w:val="16"/>
              </w:rPr>
            </w:pPr>
          </w:p>
        </w:tc>
        <w:tc>
          <w:tcPr>
            <w:tcW w:w="306" w:type="pct"/>
          </w:tcPr>
          <w:p w14:paraId="4934848C"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VVL regionas</w:t>
            </w:r>
          </w:p>
        </w:tc>
        <w:tc>
          <w:tcPr>
            <w:tcW w:w="469" w:type="pct"/>
          </w:tcPr>
          <w:p w14:paraId="7ECDC94B" w14:textId="0CAC11CC" w:rsidR="002A52DA" w:rsidRPr="006E246D" w:rsidRDefault="002A52DA" w:rsidP="001A4944">
            <w:pPr>
              <w:spacing w:after="0" w:line="240" w:lineRule="auto"/>
              <w:jc w:val="both"/>
              <w:rPr>
                <w:rFonts w:eastAsia="Calibri" w:cs="Times New Roman"/>
                <w:noProof/>
                <w:sz w:val="14"/>
                <w:szCs w:val="16"/>
              </w:rPr>
            </w:pPr>
            <w:r w:rsidRPr="006E246D">
              <w:rPr>
                <w:rFonts w:eastAsia="Calibri" w:cs="Times New Roman"/>
                <w:noProof/>
                <w:sz w:val="16"/>
                <w:szCs w:val="16"/>
              </w:rPr>
              <w:t xml:space="preserve">RCR96 </w:t>
            </w:r>
          </w:p>
        </w:tc>
        <w:tc>
          <w:tcPr>
            <w:tcW w:w="1172" w:type="pct"/>
          </w:tcPr>
          <w:p w14:paraId="37B04BAA" w14:textId="77777777" w:rsidR="002A52DA" w:rsidRPr="006E246D" w:rsidRDefault="002A52DA" w:rsidP="001A4944">
            <w:pPr>
              <w:tabs>
                <w:tab w:val="left" w:pos="2268"/>
                <w:tab w:val="left" w:pos="7560"/>
              </w:tabs>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Gyventojai, galintys pasinaudoti apsaugos nuo su klimatu nesusijusios gamtinio pavojaus rizikos ir nuo su žmogaus veikla susijusios rizikos priemonėmis</w:t>
            </w:r>
          </w:p>
        </w:tc>
        <w:tc>
          <w:tcPr>
            <w:tcW w:w="328" w:type="pct"/>
          </w:tcPr>
          <w:p w14:paraId="015397B2" w14:textId="77777777" w:rsidR="002A52DA" w:rsidRPr="006E246D" w:rsidRDefault="002A52DA" w:rsidP="001A4944">
            <w:pPr>
              <w:spacing w:after="0" w:line="240" w:lineRule="auto"/>
              <w:rPr>
                <w:rFonts w:eastAsia="Calibri" w:cs="Times New Roman"/>
              </w:rPr>
            </w:pPr>
            <w:r w:rsidRPr="006E246D">
              <w:rPr>
                <w:rFonts w:eastAsia="Calibri" w:cs="Times New Roman"/>
                <w:noProof/>
                <w:sz w:val="16"/>
                <w:szCs w:val="16"/>
              </w:rPr>
              <w:t>Asmenys</w:t>
            </w:r>
          </w:p>
        </w:tc>
        <w:tc>
          <w:tcPr>
            <w:tcW w:w="328" w:type="pct"/>
          </w:tcPr>
          <w:p w14:paraId="7EEF4075" w14:textId="77777777" w:rsidR="002A52DA" w:rsidRPr="006E246D" w:rsidRDefault="002A52DA" w:rsidP="001A4944">
            <w:pPr>
              <w:spacing w:after="0" w:line="240" w:lineRule="auto"/>
              <w:jc w:val="center"/>
              <w:rPr>
                <w:rFonts w:eastAsia="Calibri" w:cs="Times New Roman"/>
                <w:noProof/>
                <w:sz w:val="16"/>
                <w:szCs w:val="16"/>
              </w:rPr>
            </w:pPr>
            <w:r w:rsidRPr="006E246D">
              <w:rPr>
                <w:rFonts w:eastAsia="Calibri" w:cs="Times New Roman"/>
                <w:noProof/>
                <w:sz w:val="16"/>
                <w:szCs w:val="16"/>
              </w:rPr>
              <w:t>0</w:t>
            </w:r>
          </w:p>
        </w:tc>
        <w:tc>
          <w:tcPr>
            <w:tcW w:w="375" w:type="pct"/>
          </w:tcPr>
          <w:p w14:paraId="3B88BC92" w14:textId="40336B64" w:rsidR="002A52DA" w:rsidRPr="006E246D" w:rsidRDefault="00AC6813" w:rsidP="001A4944">
            <w:pPr>
              <w:spacing w:after="0" w:line="240" w:lineRule="auto"/>
              <w:jc w:val="center"/>
              <w:rPr>
                <w:rFonts w:eastAsia="Calibri" w:cs="Times New Roman"/>
                <w:noProof/>
                <w:sz w:val="16"/>
                <w:szCs w:val="16"/>
              </w:rPr>
            </w:pPr>
            <w:r w:rsidRPr="006E246D">
              <w:rPr>
                <w:rFonts w:eastAsia="Calibri" w:cs="Times New Roman"/>
                <w:noProof/>
                <w:sz w:val="16"/>
                <w:szCs w:val="16"/>
              </w:rPr>
              <w:t>202</w:t>
            </w:r>
            <w:r>
              <w:rPr>
                <w:rFonts w:eastAsia="Calibri" w:cs="Times New Roman"/>
                <w:noProof/>
                <w:sz w:val="16"/>
                <w:szCs w:val="16"/>
              </w:rPr>
              <w:t>4</w:t>
            </w:r>
          </w:p>
        </w:tc>
        <w:tc>
          <w:tcPr>
            <w:tcW w:w="328" w:type="pct"/>
          </w:tcPr>
          <w:p w14:paraId="07B6F9FF" w14:textId="77777777" w:rsidR="002A52DA" w:rsidRPr="006E246D" w:rsidRDefault="002A52DA" w:rsidP="001A4944">
            <w:pPr>
              <w:spacing w:after="0" w:line="240" w:lineRule="auto"/>
              <w:jc w:val="center"/>
              <w:rPr>
                <w:rFonts w:eastAsia="Calibri" w:cs="Times New Roman"/>
                <w:noProof/>
                <w:sz w:val="16"/>
                <w:szCs w:val="16"/>
              </w:rPr>
            </w:pPr>
            <w:r w:rsidRPr="007F290E">
              <w:rPr>
                <w:rFonts w:eastAsia="Calibri" w:cs="Times New Roman"/>
                <w:noProof/>
                <w:sz w:val="16"/>
                <w:szCs w:val="16"/>
              </w:rPr>
              <w:t>31</w:t>
            </w:r>
            <w:r>
              <w:rPr>
                <w:rFonts w:eastAsia="Calibri" w:cs="Times New Roman"/>
                <w:noProof/>
                <w:sz w:val="16"/>
                <w:szCs w:val="16"/>
              </w:rPr>
              <w:t xml:space="preserve"> </w:t>
            </w:r>
            <w:r w:rsidRPr="007F290E">
              <w:rPr>
                <w:rFonts w:eastAsia="Calibri" w:cs="Times New Roman"/>
                <w:noProof/>
                <w:sz w:val="16"/>
                <w:szCs w:val="16"/>
              </w:rPr>
              <w:t>073</w:t>
            </w:r>
          </w:p>
        </w:tc>
        <w:tc>
          <w:tcPr>
            <w:tcW w:w="328" w:type="pct"/>
          </w:tcPr>
          <w:p w14:paraId="11A14DA8" w14:textId="77777777" w:rsidR="002A52DA" w:rsidRPr="006E246D" w:rsidRDefault="002A52DA" w:rsidP="001A4944">
            <w:pPr>
              <w:spacing w:after="0" w:line="240" w:lineRule="auto"/>
              <w:jc w:val="both"/>
              <w:rPr>
                <w:rFonts w:eastAsia="Calibri" w:cs="Times New Roman"/>
                <w:b/>
                <w:noProof/>
                <w:sz w:val="14"/>
                <w:szCs w:val="14"/>
              </w:rPr>
            </w:pPr>
            <w:r w:rsidRPr="006E246D">
              <w:rPr>
                <w:rFonts w:eastAsia="Calibri" w:cs="Times New Roman"/>
                <w:noProof/>
                <w:sz w:val="16"/>
                <w:szCs w:val="16"/>
              </w:rPr>
              <w:t>Projektų duomenys</w:t>
            </w:r>
          </w:p>
        </w:tc>
        <w:tc>
          <w:tcPr>
            <w:tcW w:w="370" w:type="pct"/>
          </w:tcPr>
          <w:p w14:paraId="742CEB56" w14:textId="77777777" w:rsidR="002A52DA" w:rsidRPr="006E246D" w:rsidRDefault="002A52DA" w:rsidP="001A4944">
            <w:pPr>
              <w:spacing w:after="0" w:line="240" w:lineRule="auto"/>
              <w:jc w:val="both"/>
              <w:rPr>
                <w:rFonts w:eastAsia="Calibri" w:cs="Times New Roman"/>
                <w:b/>
                <w:noProof/>
                <w:sz w:val="14"/>
                <w:szCs w:val="14"/>
              </w:rPr>
            </w:pPr>
          </w:p>
        </w:tc>
      </w:tr>
      <w:tr w:rsidR="002A52DA" w:rsidRPr="006E246D" w14:paraId="0DB7FDDF" w14:textId="77777777" w:rsidTr="001A4944">
        <w:trPr>
          <w:trHeight w:val="707"/>
        </w:trPr>
        <w:tc>
          <w:tcPr>
            <w:tcW w:w="363" w:type="pct"/>
            <w:vMerge/>
          </w:tcPr>
          <w:p w14:paraId="0114BFED" w14:textId="77777777" w:rsidR="002A52DA" w:rsidRPr="006E246D" w:rsidRDefault="002A52DA" w:rsidP="001A4944">
            <w:pPr>
              <w:spacing w:after="0" w:line="240" w:lineRule="auto"/>
              <w:jc w:val="both"/>
              <w:rPr>
                <w:rFonts w:eastAsia="Calibri" w:cs="Times New Roman"/>
                <w:noProof/>
                <w:sz w:val="16"/>
                <w:szCs w:val="16"/>
              </w:rPr>
            </w:pPr>
          </w:p>
        </w:tc>
        <w:tc>
          <w:tcPr>
            <w:tcW w:w="328" w:type="pct"/>
            <w:vMerge/>
          </w:tcPr>
          <w:p w14:paraId="14139B7A" w14:textId="77777777" w:rsidR="002A52DA" w:rsidRPr="006E246D" w:rsidRDefault="002A52DA" w:rsidP="001A4944">
            <w:pPr>
              <w:spacing w:after="0" w:line="240" w:lineRule="auto"/>
              <w:jc w:val="both"/>
              <w:rPr>
                <w:rFonts w:eastAsia="Calibri" w:cs="Times New Roman"/>
                <w:noProof/>
                <w:sz w:val="16"/>
                <w:szCs w:val="16"/>
              </w:rPr>
            </w:pPr>
          </w:p>
        </w:tc>
        <w:tc>
          <w:tcPr>
            <w:tcW w:w="305" w:type="pct"/>
            <w:vMerge/>
          </w:tcPr>
          <w:p w14:paraId="4F404986" w14:textId="77777777" w:rsidR="002A52DA" w:rsidRPr="006E246D" w:rsidRDefault="002A52DA" w:rsidP="001A4944">
            <w:pPr>
              <w:spacing w:after="0" w:line="240" w:lineRule="auto"/>
              <w:jc w:val="both"/>
              <w:rPr>
                <w:rFonts w:eastAsia="Calibri" w:cs="Times New Roman"/>
                <w:noProof/>
                <w:sz w:val="16"/>
                <w:szCs w:val="16"/>
              </w:rPr>
            </w:pPr>
          </w:p>
        </w:tc>
        <w:tc>
          <w:tcPr>
            <w:tcW w:w="306" w:type="pct"/>
          </w:tcPr>
          <w:p w14:paraId="7051737B" w14:textId="77777777" w:rsidR="002A52DA" w:rsidRPr="006E246D" w:rsidRDefault="002A52DA" w:rsidP="001A4944">
            <w:pPr>
              <w:spacing w:after="0" w:line="240" w:lineRule="auto"/>
              <w:jc w:val="both"/>
              <w:rPr>
                <w:rFonts w:eastAsia="Calibri" w:cs="Times New Roman"/>
                <w:noProof/>
                <w:sz w:val="16"/>
                <w:szCs w:val="16"/>
              </w:rPr>
            </w:pPr>
            <w:r w:rsidRPr="006E246D">
              <w:rPr>
                <w:rFonts w:eastAsia="Calibri" w:cs="Times New Roman"/>
                <w:noProof/>
                <w:sz w:val="16"/>
                <w:szCs w:val="16"/>
              </w:rPr>
              <w:t>VVL regionas</w:t>
            </w:r>
          </w:p>
        </w:tc>
        <w:tc>
          <w:tcPr>
            <w:tcW w:w="469" w:type="pct"/>
          </w:tcPr>
          <w:p w14:paraId="7FC81716" w14:textId="77777777" w:rsidR="002A52DA" w:rsidRPr="006E246D" w:rsidRDefault="002A52DA" w:rsidP="001A4944">
            <w:pPr>
              <w:spacing w:after="0" w:line="240" w:lineRule="auto"/>
              <w:rPr>
                <w:rFonts w:eastAsia="Calibri" w:cs="Times New Roman"/>
              </w:rPr>
            </w:pPr>
            <w:r w:rsidRPr="006E246D">
              <w:rPr>
                <w:rFonts w:eastAsia="Calibri" w:cs="Times New Roman"/>
                <w:noProof/>
                <w:sz w:val="16"/>
                <w:szCs w:val="16"/>
              </w:rPr>
              <w:t>Specialusis</w:t>
            </w:r>
          </w:p>
        </w:tc>
        <w:tc>
          <w:tcPr>
            <w:tcW w:w="1172" w:type="pct"/>
          </w:tcPr>
          <w:p w14:paraId="3A2AAC4A" w14:textId="77777777" w:rsidR="002A52DA" w:rsidRPr="006E246D" w:rsidRDefault="002A52DA" w:rsidP="001A4944">
            <w:pPr>
              <w:tabs>
                <w:tab w:val="left" w:pos="2268"/>
                <w:tab w:val="left" w:pos="7560"/>
              </w:tabs>
              <w:spacing w:after="0" w:line="240" w:lineRule="auto"/>
              <w:rPr>
                <w:rFonts w:eastAsia="Calibri" w:cs="Times New Roman"/>
                <w:sz w:val="16"/>
                <w:szCs w:val="16"/>
                <w:lang w:eastAsia="lt-LT" w:bidi="lt-LT"/>
              </w:rPr>
            </w:pPr>
            <w:r w:rsidRPr="006E246D">
              <w:rPr>
                <w:rFonts w:eastAsia="Calibri" w:cs="Times New Roman"/>
                <w:sz w:val="16"/>
                <w:szCs w:val="16"/>
                <w:lang w:eastAsia="lt-LT" w:bidi="lt-LT"/>
              </w:rPr>
              <w:t>Savivaldybių, turinčių modernizuotus ekstremaliųjų situacijų operacijų centrus, dalis</w:t>
            </w:r>
          </w:p>
        </w:tc>
        <w:tc>
          <w:tcPr>
            <w:tcW w:w="328" w:type="pct"/>
          </w:tcPr>
          <w:p w14:paraId="1220721F" w14:textId="77777777" w:rsidR="002A52DA" w:rsidRPr="006E246D" w:rsidRDefault="002A52DA" w:rsidP="001A4944">
            <w:pPr>
              <w:spacing w:after="0" w:line="240" w:lineRule="auto"/>
              <w:rPr>
                <w:rFonts w:eastAsia="Calibri" w:cs="Times New Roman"/>
              </w:rPr>
            </w:pPr>
            <w:r w:rsidRPr="006E246D">
              <w:rPr>
                <w:rFonts w:eastAsia="Calibri" w:cs="Times New Roman"/>
                <w:noProof/>
                <w:sz w:val="16"/>
                <w:szCs w:val="16"/>
              </w:rPr>
              <w:t>Procentai</w:t>
            </w:r>
          </w:p>
        </w:tc>
        <w:tc>
          <w:tcPr>
            <w:tcW w:w="328" w:type="pct"/>
          </w:tcPr>
          <w:p w14:paraId="01C6BD92" w14:textId="77777777" w:rsidR="002A52DA" w:rsidRPr="006E246D" w:rsidRDefault="002A52DA" w:rsidP="001A4944">
            <w:pPr>
              <w:spacing w:after="0" w:line="240" w:lineRule="auto"/>
              <w:jc w:val="center"/>
              <w:rPr>
                <w:rFonts w:eastAsia="Calibri" w:cs="Times New Roman"/>
                <w:noProof/>
                <w:sz w:val="16"/>
                <w:szCs w:val="16"/>
              </w:rPr>
            </w:pPr>
            <w:r w:rsidRPr="006E246D">
              <w:rPr>
                <w:rFonts w:eastAsia="Calibri" w:cs="Times New Roman"/>
                <w:noProof/>
                <w:sz w:val="16"/>
                <w:szCs w:val="16"/>
              </w:rPr>
              <w:t>19</w:t>
            </w:r>
          </w:p>
        </w:tc>
        <w:tc>
          <w:tcPr>
            <w:tcW w:w="375" w:type="pct"/>
          </w:tcPr>
          <w:p w14:paraId="40634741" w14:textId="0FABC295" w:rsidR="002A52DA" w:rsidRPr="006E246D" w:rsidRDefault="00AC6813" w:rsidP="001A4944">
            <w:pPr>
              <w:spacing w:after="0" w:line="240" w:lineRule="auto"/>
              <w:jc w:val="center"/>
              <w:rPr>
                <w:rFonts w:eastAsia="Calibri" w:cs="Times New Roman"/>
                <w:noProof/>
                <w:sz w:val="16"/>
                <w:szCs w:val="16"/>
              </w:rPr>
            </w:pPr>
            <w:r w:rsidRPr="006E246D">
              <w:rPr>
                <w:rFonts w:eastAsia="Calibri" w:cs="Times New Roman"/>
                <w:noProof/>
                <w:sz w:val="16"/>
                <w:szCs w:val="16"/>
              </w:rPr>
              <w:t>202</w:t>
            </w:r>
            <w:r>
              <w:rPr>
                <w:rFonts w:eastAsia="Calibri" w:cs="Times New Roman"/>
                <w:noProof/>
                <w:sz w:val="16"/>
                <w:szCs w:val="16"/>
              </w:rPr>
              <w:t>4</w:t>
            </w:r>
          </w:p>
        </w:tc>
        <w:tc>
          <w:tcPr>
            <w:tcW w:w="328" w:type="pct"/>
          </w:tcPr>
          <w:p w14:paraId="3BB171D1" w14:textId="77777777" w:rsidR="002A52DA" w:rsidRPr="006E246D" w:rsidRDefault="002A52DA" w:rsidP="001A4944">
            <w:pPr>
              <w:spacing w:after="0" w:line="240" w:lineRule="auto"/>
              <w:jc w:val="center"/>
              <w:rPr>
                <w:rFonts w:eastAsia="Calibri" w:cs="Times New Roman"/>
                <w:noProof/>
                <w:sz w:val="16"/>
                <w:szCs w:val="16"/>
              </w:rPr>
            </w:pPr>
            <w:r>
              <w:rPr>
                <w:rFonts w:eastAsia="Calibri" w:cs="Times New Roman"/>
                <w:noProof/>
                <w:sz w:val="16"/>
                <w:szCs w:val="16"/>
              </w:rPr>
              <w:t>92</w:t>
            </w:r>
          </w:p>
        </w:tc>
        <w:tc>
          <w:tcPr>
            <w:tcW w:w="328" w:type="pct"/>
          </w:tcPr>
          <w:p w14:paraId="21682A4E" w14:textId="77777777" w:rsidR="002A52DA" w:rsidRPr="006E246D" w:rsidRDefault="002A52DA" w:rsidP="001A4944">
            <w:pPr>
              <w:spacing w:after="0" w:line="240" w:lineRule="auto"/>
              <w:jc w:val="both"/>
              <w:rPr>
                <w:rFonts w:eastAsia="Calibri" w:cs="Times New Roman"/>
                <w:bCs/>
                <w:noProof/>
                <w:sz w:val="14"/>
                <w:szCs w:val="14"/>
              </w:rPr>
            </w:pPr>
            <w:r w:rsidRPr="006E246D">
              <w:rPr>
                <w:rFonts w:eastAsia="Calibri" w:cs="Times New Roman"/>
                <w:bCs/>
                <w:noProof/>
                <w:sz w:val="14"/>
                <w:szCs w:val="14"/>
              </w:rPr>
              <w:t>Projektų duomenys</w:t>
            </w:r>
          </w:p>
        </w:tc>
        <w:tc>
          <w:tcPr>
            <w:tcW w:w="370" w:type="pct"/>
          </w:tcPr>
          <w:p w14:paraId="342BC1D6" w14:textId="77777777" w:rsidR="002A52DA" w:rsidRPr="006E246D" w:rsidRDefault="002A52DA" w:rsidP="001A4944">
            <w:pPr>
              <w:spacing w:after="0" w:line="240" w:lineRule="auto"/>
              <w:jc w:val="both"/>
              <w:rPr>
                <w:rFonts w:eastAsia="Calibri" w:cs="Times New Roman"/>
                <w:b/>
                <w:noProof/>
                <w:sz w:val="14"/>
                <w:szCs w:val="14"/>
              </w:rPr>
            </w:pPr>
          </w:p>
        </w:tc>
      </w:tr>
    </w:tbl>
    <w:p w14:paraId="6693004B" w14:textId="77777777" w:rsidR="002A52DA" w:rsidRPr="006E246D" w:rsidRDefault="002A52DA" w:rsidP="002A52DA">
      <w:pPr>
        <w:spacing w:after="0" w:line="240" w:lineRule="auto"/>
        <w:jc w:val="both"/>
        <w:rPr>
          <w:rFonts w:cs="Times New Roman"/>
          <w:b/>
          <w:bCs/>
          <w:sz w:val="28"/>
          <w:szCs w:val="28"/>
        </w:rPr>
        <w:sectPr w:rsidR="002A52DA" w:rsidRPr="006E246D" w:rsidSect="002A52DA">
          <w:pgSz w:w="16838" w:h="11906" w:orient="landscape"/>
          <w:pgMar w:top="1701" w:right="1276" w:bottom="567" w:left="1134" w:header="567" w:footer="567" w:gutter="0"/>
          <w:cols w:space="1296"/>
          <w:docGrid w:linePitch="360"/>
        </w:sectPr>
      </w:pPr>
    </w:p>
    <w:p w14:paraId="307F2480" w14:textId="77777777" w:rsidR="002A52DA" w:rsidRPr="006E246D" w:rsidRDefault="002A52DA" w:rsidP="002A52DA">
      <w:pPr>
        <w:pStyle w:val="Stilius1"/>
        <w:rPr>
          <w:rFonts w:cs="Times New Roman"/>
          <w:noProof/>
          <w:lang w:eastAsia="lt-LT" w:bidi="lt-LT"/>
        </w:rPr>
      </w:pPr>
      <w:r w:rsidRPr="006E246D">
        <w:rPr>
          <w:rFonts w:cs="Times New Roman"/>
          <w:noProof/>
          <w:lang w:eastAsia="lt-LT" w:bidi="lt-LT"/>
        </w:rPr>
        <w:lastRenderedPageBreak/>
        <w:t>Preliminarus Programos išteklių suskirstymas pagal intervencinių priemonių rūšį</w:t>
      </w:r>
    </w:p>
    <w:tbl>
      <w:tblPr>
        <w:tblStyle w:val="Lentelstinklelis13"/>
        <w:tblW w:w="9889" w:type="dxa"/>
        <w:tblLook w:val="04A0" w:firstRow="1" w:lastRow="0" w:firstColumn="1" w:lastColumn="0" w:noHBand="0" w:noVBand="1"/>
      </w:tblPr>
      <w:tblGrid>
        <w:gridCol w:w="1101"/>
        <w:gridCol w:w="992"/>
        <w:gridCol w:w="1559"/>
        <w:gridCol w:w="1134"/>
        <w:gridCol w:w="3421"/>
        <w:gridCol w:w="1682"/>
      </w:tblGrid>
      <w:tr w:rsidR="002A52DA" w:rsidRPr="006E246D" w14:paraId="004EF595" w14:textId="77777777" w:rsidTr="001A4944">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8A80184" w14:textId="77777777" w:rsidR="002A52DA" w:rsidRPr="006E246D" w:rsidRDefault="002A52DA" w:rsidP="001A4944">
            <w:pPr>
              <w:rPr>
                <w:rFonts w:eastAsia="Times New Roman" w:cs="Times New Roman"/>
                <w:b/>
                <w:iCs/>
                <w:noProof/>
                <w:sz w:val="20"/>
              </w:rPr>
            </w:pPr>
            <w:r w:rsidRPr="006E246D">
              <w:rPr>
                <w:rFonts w:eastAsia="Calibri" w:cs="Times New Roman"/>
                <w:b/>
                <w:noProof/>
                <w:sz w:val="20"/>
              </w:rPr>
              <w:t>4 lentelė. 1 matmuo. Intervencinių priemonių sritis</w:t>
            </w:r>
          </w:p>
        </w:tc>
      </w:tr>
      <w:tr w:rsidR="002A52DA" w:rsidRPr="006E246D" w14:paraId="0337E476"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2FF353"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Prioriteto Nr.</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9698B5"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6D5302"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166C49"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Konkretus uždavinys</w:t>
            </w:r>
          </w:p>
        </w:tc>
        <w:tc>
          <w:tcPr>
            <w:tcW w:w="34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451066"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Kodas</w:t>
            </w:r>
          </w:p>
        </w:tc>
        <w:tc>
          <w:tcPr>
            <w:tcW w:w="16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92F7C4"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Suma (EUR)</w:t>
            </w:r>
          </w:p>
        </w:tc>
      </w:tr>
      <w:tr w:rsidR="002A52DA" w:rsidRPr="006E246D" w14:paraId="207F3D75" w14:textId="77777777" w:rsidTr="001A4944">
        <w:tc>
          <w:tcPr>
            <w:tcW w:w="1101" w:type="dxa"/>
            <w:vMerge w:val="restart"/>
            <w:tcBorders>
              <w:top w:val="single" w:sz="12" w:space="0" w:color="auto"/>
            </w:tcBorders>
          </w:tcPr>
          <w:p w14:paraId="12443692"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p>
        </w:tc>
        <w:tc>
          <w:tcPr>
            <w:tcW w:w="992" w:type="dxa"/>
            <w:vMerge w:val="restart"/>
            <w:tcBorders>
              <w:top w:val="single" w:sz="12" w:space="0" w:color="auto"/>
            </w:tcBorders>
          </w:tcPr>
          <w:p w14:paraId="5DEE3F41"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ERPF</w:t>
            </w:r>
          </w:p>
        </w:tc>
        <w:tc>
          <w:tcPr>
            <w:tcW w:w="1559" w:type="dxa"/>
            <w:tcBorders>
              <w:top w:val="single" w:sz="12" w:space="0" w:color="auto"/>
              <w:bottom w:val="single" w:sz="4" w:space="0" w:color="auto"/>
            </w:tcBorders>
          </w:tcPr>
          <w:p w14:paraId="17FD84A5"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Sostinės regionas</w:t>
            </w:r>
          </w:p>
        </w:tc>
        <w:tc>
          <w:tcPr>
            <w:tcW w:w="1134" w:type="dxa"/>
            <w:vMerge w:val="restart"/>
            <w:tcBorders>
              <w:top w:val="single" w:sz="12" w:space="0" w:color="auto"/>
            </w:tcBorders>
          </w:tcPr>
          <w:p w14:paraId="73D67439"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r>
              <w:rPr>
                <w:rFonts w:eastAsia="Times New Roman" w:cs="Times New Roman"/>
                <w:iCs/>
                <w:noProof/>
                <w:sz w:val="20"/>
              </w:rPr>
              <w:t>4</w:t>
            </w:r>
          </w:p>
        </w:tc>
        <w:tc>
          <w:tcPr>
            <w:tcW w:w="3421" w:type="dxa"/>
            <w:vMerge w:val="restart"/>
            <w:tcBorders>
              <w:top w:val="single" w:sz="12" w:space="0" w:color="auto"/>
              <w:bottom w:val="single" w:sz="4" w:space="0" w:color="auto"/>
            </w:tcBorders>
          </w:tcPr>
          <w:p w14:paraId="05359716" w14:textId="77777777" w:rsidR="002A52DA" w:rsidRPr="006E246D" w:rsidRDefault="002A52DA" w:rsidP="001A4944">
            <w:pPr>
              <w:rPr>
                <w:rFonts w:eastAsia="Times New Roman" w:cs="Times New Roman"/>
                <w:iCs/>
                <w:noProof/>
                <w:sz w:val="20"/>
              </w:rPr>
            </w:pPr>
            <w:r w:rsidRPr="006E246D">
              <w:rPr>
                <w:rFonts w:eastAsia="Times New Roman" w:cs="Times New Roman"/>
                <w:iCs/>
                <w:noProof/>
                <w:sz w:val="20"/>
              </w:rPr>
              <w:t>061 – Su klimatu nesusijusių gamtinių pavojų (pvz., žemės drebėjimų) ir su žmogaus veikla susijusios rizikos (pvz., technologinių avarijų) rizikos prevencija ir valdymas, įskaitant informuotumo didinimą, civilinės saugos ir nelaimių valdymo sistemas, infrastruktūrą ir ekosistemomis grindžiamus metodus</w:t>
            </w:r>
          </w:p>
        </w:tc>
        <w:tc>
          <w:tcPr>
            <w:tcW w:w="1682" w:type="dxa"/>
            <w:tcBorders>
              <w:top w:val="single" w:sz="12" w:space="0" w:color="auto"/>
              <w:bottom w:val="single" w:sz="4" w:space="0" w:color="auto"/>
            </w:tcBorders>
          </w:tcPr>
          <w:p w14:paraId="73F1DB84"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6 405</w:t>
            </w:r>
            <w:r>
              <w:rPr>
                <w:rFonts w:eastAsia="Times New Roman" w:cs="Times New Roman"/>
                <w:iCs/>
                <w:noProof/>
                <w:sz w:val="20"/>
              </w:rPr>
              <w:t> </w:t>
            </w:r>
            <w:r w:rsidRPr="006E246D">
              <w:rPr>
                <w:rFonts w:eastAsia="Times New Roman" w:cs="Times New Roman"/>
                <w:iCs/>
                <w:noProof/>
                <w:sz w:val="20"/>
              </w:rPr>
              <w:t>100</w:t>
            </w:r>
            <w:r>
              <w:rPr>
                <w:rFonts w:eastAsia="Times New Roman" w:cs="Times New Roman"/>
                <w:iCs/>
                <w:noProof/>
                <w:sz w:val="20"/>
              </w:rPr>
              <w:t>,00</w:t>
            </w:r>
          </w:p>
        </w:tc>
      </w:tr>
      <w:tr w:rsidR="002A52DA" w:rsidRPr="006E246D" w14:paraId="3D934B44" w14:textId="77777777" w:rsidTr="001A4944">
        <w:tc>
          <w:tcPr>
            <w:tcW w:w="1101" w:type="dxa"/>
            <w:vMerge/>
          </w:tcPr>
          <w:p w14:paraId="4C657790" w14:textId="77777777" w:rsidR="002A52DA" w:rsidRPr="006E246D" w:rsidRDefault="002A52DA" w:rsidP="001A4944">
            <w:pPr>
              <w:rPr>
                <w:rFonts w:eastAsia="Times New Roman" w:cs="Times New Roman"/>
                <w:iCs/>
                <w:noProof/>
                <w:sz w:val="20"/>
              </w:rPr>
            </w:pPr>
          </w:p>
        </w:tc>
        <w:tc>
          <w:tcPr>
            <w:tcW w:w="992" w:type="dxa"/>
            <w:vMerge/>
          </w:tcPr>
          <w:p w14:paraId="6BA8A2C8" w14:textId="77777777" w:rsidR="002A52DA" w:rsidRPr="006E246D" w:rsidRDefault="002A52DA" w:rsidP="001A4944">
            <w:pPr>
              <w:rPr>
                <w:rFonts w:eastAsia="Times New Roman" w:cs="Times New Roman"/>
                <w:b/>
                <w:iCs/>
                <w:noProof/>
                <w:sz w:val="20"/>
              </w:rPr>
            </w:pPr>
          </w:p>
        </w:tc>
        <w:tc>
          <w:tcPr>
            <w:tcW w:w="1559" w:type="dxa"/>
            <w:tcBorders>
              <w:top w:val="single" w:sz="4" w:space="0" w:color="auto"/>
            </w:tcBorders>
          </w:tcPr>
          <w:p w14:paraId="3F79B9D5"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VVL regionas</w:t>
            </w:r>
          </w:p>
        </w:tc>
        <w:tc>
          <w:tcPr>
            <w:tcW w:w="1134" w:type="dxa"/>
            <w:vMerge/>
          </w:tcPr>
          <w:p w14:paraId="3BDAFEDD" w14:textId="77777777" w:rsidR="002A52DA" w:rsidRPr="006E246D" w:rsidRDefault="002A52DA" w:rsidP="001A4944">
            <w:pPr>
              <w:rPr>
                <w:rFonts w:eastAsia="Times New Roman" w:cs="Times New Roman"/>
                <w:b/>
                <w:iCs/>
                <w:noProof/>
                <w:sz w:val="20"/>
              </w:rPr>
            </w:pPr>
          </w:p>
        </w:tc>
        <w:tc>
          <w:tcPr>
            <w:tcW w:w="3421" w:type="dxa"/>
            <w:vMerge/>
            <w:tcBorders>
              <w:top w:val="single" w:sz="4" w:space="0" w:color="auto"/>
            </w:tcBorders>
          </w:tcPr>
          <w:p w14:paraId="5B703FFF" w14:textId="77777777" w:rsidR="002A52DA" w:rsidRPr="006E246D" w:rsidRDefault="002A52DA" w:rsidP="001A4944">
            <w:pPr>
              <w:jc w:val="center"/>
              <w:rPr>
                <w:rFonts w:eastAsia="Times New Roman" w:cs="Times New Roman"/>
                <w:b/>
                <w:iCs/>
                <w:noProof/>
                <w:sz w:val="20"/>
              </w:rPr>
            </w:pPr>
          </w:p>
        </w:tc>
        <w:tc>
          <w:tcPr>
            <w:tcW w:w="1682" w:type="dxa"/>
            <w:tcBorders>
              <w:top w:val="single" w:sz="4" w:space="0" w:color="auto"/>
            </w:tcBorders>
          </w:tcPr>
          <w:p w14:paraId="7C54000F"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45 594</w:t>
            </w:r>
            <w:r>
              <w:rPr>
                <w:rFonts w:eastAsia="Times New Roman" w:cs="Times New Roman"/>
                <w:iCs/>
                <w:noProof/>
                <w:sz w:val="20"/>
              </w:rPr>
              <w:t> </w:t>
            </w:r>
            <w:r w:rsidRPr="006E246D">
              <w:rPr>
                <w:rFonts w:eastAsia="Times New Roman" w:cs="Times New Roman"/>
                <w:iCs/>
                <w:noProof/>
                <w:sz w:val="20"/>
              </w:rPr>
              <w:t>900</w:t>
            </w:r>
            <w:r>
              <w:rPr>
                <w:rFonts w:eastAsia="Times New Roman" w:cs="Times New Roman"/>
                <w:iCs/>
                <w:noProof/>
                <w:sz w:val="20"/>
              </w:rPr>
              <w:t>,00</w:t>
            </w:r>
          </w:p>
        </w:tc>
      </w:tr>
    </w:tbl>
    <w:p w14:paraId="56BB4771" w14:textId="77777777" w:rsidR="002A52DA" w:rsidRPr="006E246D" w:rsidRDefault="002A52DA" w:rsidP="002A52DA">
      <w:pPr>
        <w:spacing w:after="0" w:line="240" w:lineRule="auto"/>
        <w:rPr>
          <w:rFonts w:eastAsia="Times New Roman" w:cs="Times New Roman"/>
          <w:iCs/>
          <w:noProof/>
          <w:sz w:val="20"/>
          <w:szCs w:val="20"/>
        </w:rPr>
      </w:pPr>
    </w:p>
    <w:tbl>
      <w:tblPr>
        <w:tblStyle w:val="Lentelstinklelis13"/>
        <w:tblW w:w="9889" w:type="dxa"/>
        <w:tblLook w:val="04A0" w:firstRow="1" w:lastRow="0" w:firstColumn="1" w:lastColumn="0" w:noHBand="0" w:noVBand="1"/>
      </w:tblPr>
      <w:tblGrid>
        <w:gridCol w:w="1101"/>
        <w:gridCol w:w="992"/>
        <w:gridCol w:w="1559"/>
        <w:gridCol w:w="1134"/>
        <w:gridCol w:w="3421"/>
        <w:gridCol w:w="1682"/>
      </w:tblGrid>
      <w:tr w:rsidR="002A52DA" w:rsidRPr="006E246D" w14:paraId="3A2E5513" w14:textId="77777777" w:rsidTr="001A4944">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9B0AEC9" w14:textId="77777777" w:rsidR="002A52DA" w:rsidRPr="006E246D" w:rsidRDefault="002A52DA" w:rsidP="001A4944">
            <w:pPr>
              <w:rPr>
                <w:rFonts w:eastAsia="Times New Roman" w:cs="Times New Roman"/>
                <w:b/>
                <w:iCs/>
                <w:noProof/>
                <w:sz w:val="20"/>
              </w:rPr>
            </w:pPr>
            <w:r w:rsidRPr="006E246D">
              <w:rPr>
                <w:rFonts w:eastAsia="Calibri" w:cs="Times New Roman"/>
                <w:b/>
                <w:noProof/>
                <w:sz w:val="20"/>
              </w:rPr>
              <w:t>5 lentelė. 2 matmuo. Finansavimo forma</w:t>
            </w:r>
          </w:p>
        </w:tc>
      </w:tr>
      <w:tr w:rsidR="002A52DA" w:rsidRPr="006E246D" w14:paraId="136A683D"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827DA4"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Prioriteto Nr.</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1AB7DA"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0BCD50"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D0227F"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Konkretus uždavinys</w:t>
            </w:r>
          </w:p>
        </w:tc>
        <w:tc>
          <w:tcPr>
            <w:tcW w:w="34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C830F7"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Kodas</w:t>
            </w:r>
          </w:p>
        </w:tc>
        <w:tc>
          <w:tcPr>
            <w:tcW w:w="16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0B2A81"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Suma (EUR)</w:t>
            </w:r>
          </w:p>
        </w:tc>
      </w:tr>
      <w:tr w:rsidR="002A52DA" w:rsidRPr="006E246D" w14:paraId="5687A3DC" w14:textId="77777777" w:rsidTr="001A4944">
        <w:tc>
          <w:tcPr>
            <w:tcW w:w="1101" w:type="dxa"/>
            <w:vMerge w:val="restart"/>
            <w:tcBorders>
              <w:top w:val="single" w:sz="12" w:space="0" w:color="auto"/>
            </w:tcBorders>
          </w:tcPr>
          <w:p w14:paraId="742DA9AC"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p>
        </w:tc>
        <w:tc>
          <w:tcPr>
            <w:tcW w:w="992" w:type="dxa"/>
            <w:vMerge w:val="restart"/>
            <w:tcBorders>
              <w:top w:val="single" w:sz="12" w:space="0" w:color="auto"/>
            </w:tcBorders>
          </w:tcPr>
          <w:p w14:paraId="16D3308F"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ERPF</w:t>
            </w:r>
          </w:p>
        </w:tc>
        <w:tc>
          <w:tcPr>
            <w:tcW w:w="1559" w:type="dxa"/>
            <w:tcBorders>
              <w:top w:val="single" w:sz="12" w:space="0" w:color="auto"/>
              <w:bottom w:val="single" w:sz="4" w:space="0" w:color="auto"/>
            </w:tcBorders>
          </w:tcPr>
          <w:p w14:paraId="3EFAA834"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Sostinės regionas</w:t>
            </w:r>
          </w:p>
        </w:tc>
        <w:tc>
          <w:tcPr>
            <w:tcW w:w="1134" w:type="dxa"/>
            <w:vMerge w:val="restart"/>
            <w:tcBorders>
              <w:top w:val="single" w:sz="12" w:space="0" w:color="auto"/>
            </w:tcBorders>
          </w:tcPr>
          <w:p w14:paraId="3113ACF5"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r>
              <w:rPr>
                <w:rFonts w:eastAsia="Times New Roman" w:cs="Times New Roman"/>
                <w:iCs/>
                <w:noProof/>
                <w:sz w:val="20"/>
              </w:rPr>
              <w:t>4</w:t>
            </w:r>
          </w:p>
        </w:tc>
        <w:tc>
          <w:tcPr>
            <w:tcW w:w="3421" w:type="dxa"/>
            <w:vMerge w:val="restart"/>
            <w:tcBorders>
              <w:top w:val="single" w:sz="12" w:space="0" w:color="auto"/>
              <w:bottom w:val="single" w:sz="4" w:space="0" w:color="auto"/>
            </w:tcBorders>
          </w:tcPr>
          <w:p w14:paraId="5ADEF337" w14:textId="77777777" w:rsidR="002A52DA" w:rsidRPr="006E246D" w:rsidRDefault="002A52DA" w:rsidP="001A4944">
            <w:pPr>
              <w:rPr>
                <w:rFonts w:eastAsia="Times New Roman" w:cs="Times New Roman"/>
                <w:iCs/>
                <w:noProof/>
                <w:sz w:val="20"/>
              </w:rPr>
            </w:pPr>
            <w:r w:rsidRPr="006E246D">
              <w:rPr>
                <w:rFonts w:eastAsia="Times New Roman" w:cs="Times New Roman"/>
                <w:iCs/>
                <w:noProof/>
                <w:sz w:val="20"/>
              </w:rPr>
              <w:t>01 – Dotacija</w:t>
            </w:r>
          </w:p>
        </w:tc>
        <w:tc>
          <w:tcPr>
            <w:tcW w:w="1682" w:type="dxa"/>
            <w:tcBorders>
              <w:top w:val="single" w:sz="12" w:space="0" w:color="auto"/>
              <w:bottom w:val="single" w:sz="4" w:space="0" w:color="auto"/>
            </w:tcBorders>
          </w:tcPr>
          <w:p w14:paraId="3625785F"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6 405</w:t>
            </w:r>
            <w:r>
              <w:rPr>
                <w:rFonts w:eastAsia="Times New Roman" w:cs="Times New Roman"/>
                <w:iCs/>
                <w:noProof/>
                <w:sz w:val="20"/>
              </w:rPr>
              <w:t> </w:t>
            </w:r>
            <w:r w:rsidRPr="006E246D">
              <w:rPr>
                <w:rFonts w:eastAsia="Times New Roman" w:cs="Times New Roman"/>
                <w:iCs/>
                <w:noProof/>
                <w:sz w:val="20"/>
              </w:rPr>
              <w:t>100</w:t>
            </w:r>
            <w:r>
              <w:rPr>
                <w:rFonts w:eastAsia="Times New Roman" w:cs="Times New Roman"/>
                <w:iCs/>
                <w:noProof/>
                <w:sz w:val="20"/>
              </w:rPr>
              <w:t>,00</w:t>
            </w:r>
          </w:p>
        </w:tc>
      </w:tr>
      <w:tr w:rsidR="002A52DA" w:rsidRPr="006E246D" w14:paraId="5C4CAF8E" w14:textId="77777777" w:rsidTr="001A4944">
        <w:tc>
          <w:tcPr>
            <w:tcW w:w="1101" w:type="dxa"/>
            <w:vMerge/>
          </w:tcPr>
          <w:p w14:paraId="2CA61679" w14:textId="77777777" w:rsidR="002A52DA" w:rsidRPr="006E246D" w:rsidRDefault="002A52DA" w:rsidP="001A4944">
            <w:pPr>
              <w:rPr>
                <w:rFonts w:eastAsia="Times New Roman" w:cs="Times New Roman"/>
                <w:b/>
                <w:iCs/>
                <w:noProof/>
                <w:sz w:val="20"/>
              </w:rPr>
            </w:pPr>
          </w:p>
        </w:tc>
        <w:tc>
          <w:tcPr>
            <w:tcW w:w="992" w:type="dxa"/>
            <w:vMerge/>
          </w:tcPr>
          <w:p w14:paraId="7AB8FAD7" w14:textId="77777777" w:rsidR="002A52DA" w:rsidRPr="006E246D" w:rsidRDefault="002A52DA" w:rsidP="001A4944">
            <w:pPr>
              <w:rPr>
                <w:rFonts w:eastAsia="Times New Roman" w:cs="Times New Roman"/>
                <w:b/>
                <w:iCs/>
                <w:noProof/>
                <w:sz w:val="20"/>
              </w:rPr>
            </w:pPr>
          </w:p>
        </w:tc>
        <w:tc>
          <w:tcPr>
            <w:tcW w:w="1559" w:type="dxa"/>
            <w:tcBorders>
              <w:top w:val="single" w:sz="4" w:space="0" w:color="auto"/>
            </w:tcBorders>
          </w:tcPr>
          <w:p w14:paraId="257C16F9"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VVL regionas</w:t>
            </w:r>
          </w:p>
        </w:tc>
        <w:tc>
          <w:tcPr>
            <w:tcW w:w="1134" w:type="dxa"/>
            <w:vMerge/>
          </w:tcPr>
          <w:p w14:paraId="248A1484" w14:textId="77777777" w:rsidR="002A52DA" w:rsidRPr="006E246D" w:rsidRDefault="002A52DA" w:rsidP="001A4944">
            <w:pPr>
              <w:rPr>
                <w:rFonts w:eastAsia="Times New Roman" w:cs="Times New Roman"/>
                <w:b/>
                <w:iCs/>
                <w:noProof/>
                <w:sz w:val="20"/>
              </w:rPr>
            </w:pPr>
          </w:p>
        </w:tc>
        <w:tc>
          <w:tcPr>
            <w:tcW w:w="3421" w:type="dxa"/>
            <w:vMerge/>
            <w:tcBorders>
              <w:top w:val="single" w:sz="4" w:space="0" w:color="auto"/>
            </w:tcBorders>
          </w:tcPr>
          <w:p w14:paraId="6041DF6C" w14:textId="77777777" w:rsidR="002A52DA" w:rsidRPr="006E246D" w:rsidRDefault="002A52DA" w:rsidP="001A4944">
            <w:pPr>
              <w:rPr>
                <w:rFonts w:eastAsia="Times New Roman" w:cs="Times New Roman"/>
                <w:b/>
                <w:iCs/>
                <w:noProof/>
                <w:sz w:val="20"/>
              </w:rPr>
            </w:pPr>
          </w:p>
        </w:tc>
        <w:tc>
          <w:tcPr>
            <w:tcW w:w="1682" w:type="dxa"/>
            <w:tcBorders>
              <w:top w:val="single" w:sz="4" w:space="0" w:color="auto"/>
            </w:tcBorders>
          </w:tcPr>
          <w:p w14:paraId="5A251969"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45 594</w:t>
            </w:r>
            <w:r>
              <w:rPr>
                <w:rFonts w:eastAsia="Times New Roman" w:cs="Times New Roman"/>
                <w:iCs/>
                <w:noProof/>
                <w:sz w:val="20"/>
              </w:rPr>
              <w:t> </w:t>
            </w:r>
            <w:r w:rsidRPr="006E246D">
              <w:rPr>
                <w:rFonts w:eastAsia="Times New Roman" w:cs="Times New Roman"/>
                <w:iCs/>
                <w:noProof/>
                <w:sz w:val="20"/>
              </w:rPr>
              <w:t>900</w:t>
            </w:r>
            <w:r>
              <w:rPr>
                <w:rFonts w:eastAsia="Times New Roman" w:cs="Times New Roman"/>
                <w:iCs/>
                <w:noProof/>
                <w:sz w:val="20"/>
              </w:rPr>
              <w:t>,00</w:t>
            </w:r>
          </w:p>
        </w:tc>
      </w:tr>
    </w:tbl>
    <w:p w14:paraId="04F7AF55" w14:textId="77777777" w:rsidR="002A52DA" w:rsidRPr="006E246D" w:rsidRDefault="002A52DA" w:rsidP="002A52DA">
      <w:pPr>
        <w:spacing w:after="0" w:line="240" w:lineRule="auto"/>
        <w:rPr>
          <w:rFonts w:eastAsia="Times New Roman" w:cs="Times New Roman"/>
          <w:iCs/>
          <w:noProof/>
          <w:sz w:val="20"/>
          <w:szCs w:val="20"/>
        </w:rPr>
      </w:pPr>
    </w:p>
    <w:tbl>
      <w:tblPr>
        <w:tblStyle w:val="Lentelstinklelis13"/>
        <w:tblW w:w="9889" w:type="dxa"/>
        <w:tblLook w:val="04A0" w:firstRow="1" w:lastRow="0" w:firstColumn="1" w:lastColumn="0" w:noHBand="0" w:noVBand="1"/>
      </w:tblPr>
      <w:tblGrid>
        <w:gridCol w:w="1101"/>
        <w:gridCol w:w="992"/>
        <w:gridCol w:w="1559"/>
        <w:gridCol w:w="1134"/>
        <w:gridCol w:w="3421"/>
        <w:gridCol w:w="1682"/>
      </w:tblGrid>
      <w:tr w:rsidR="002A52DA" w:rsidRPr="006E246D" w14:paraId="10248EE5" w14:textId="77777777" w:rsidTr="001A4944">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D0E1411" w14:textId="77777777" w:rsidR="002A52DA" w:rsidRPr="006E246D" w:rsidRDefault="002A52DA" w:rsidP="001A4944">
            <w:pPr>
              <w:rPr>
                <w:rFonts w:eastAsia="Times New Roman" w:cs="Times New Roman"/>
                <w:b/>
                <w:iCs/>
                <w:noProof/>
                <w:sz w:val="20"/>
              </w:rPr>
            </w:pPr>
            <w:r w:rsidRPr="006E246D">
              <w:rPr>
                <w:rFonts w:eastAsia="Calibri" w:cs="Times New Roman"/>
                <w:b/>
                <w:noProof/>
                <w:sz w:val="20"/>
              </w:rPr>
              <w:t>6 lentelė. 3 matmuo. Teritorinis įgyvendinimo mechanizmas ir pagrindinė teritorinė sritis</w:t>
            </w:r>
          </w:p>
        </w:tc>
      </w:tr>
      <w:tr w:rsidR="002A52DA" w:rsidRPr="006E246D" w14:paraId="6D853F75"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8A9BF0"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Prioriteto Nr.</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8D4199"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1A4446"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BA2C63"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Konkretus uždavinys</w:t>
            </w:r>
          </w:p>
        </w:tc>
        <w:tc>
          <w:tcPr>
            <w:tcW w:w="34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45AEA6"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Kodas</w:t>
            </w:r>
          </w:p>
        </w:tc>
        <w:tc>
          <w:tcPr>
            <w:tcW w:w="16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4A0A99" w14:textId="77777777" w:rsidR="002A52DA" w:rsidRPr="006E246D" w:rsidRDefault="002A52DA" w:rsidP="001A4944">
            <w:pPr>
              <w:jc w:val="center"/>
              <w:rPr>
                <w:rFonts w:eastAsia="Times New Roman" w:cs="Times New Roman"/>
                <w:b/>
                <w:iCs/>
                <w:noProof/>
                <w:sz w:val="20"/>
              </w:rPr>
            </w:pPr>
            <w:r w:rsidRPr="006E246D">
              <w:rPr>
                <w:rFonts w:eastAsia="Calibri" w:cs="Times New Roman"/>
                <w:b/>
                <w:noProof/>
                <w:sz w:val="20"/>
              </w:rPr>
              <w:t>Suma (EUR)</w:t>
            </w:r>
          </w:p>
        </w:tc>
      </w:tr>
      <w:tr w:rsidR="002A52DA" w:rsidRPr="006E246D" w14:paraId="5A6ECB67" w14:textId="77777777" w:rsidTr="001A4944">
        <w:tc>
          <w:tcPr>
            <w:tcW w:w="1101" w:type="dxa"/>
            <w:vMerge w:val="restart"/>
            <w:tcBorders>
              <w:top w:val="single" w:sz="12" w:space="0" w:color="auto"/>
            </w:tcBorders>
          </w:tcPr>
          <w:p w14:paraId="2BE06E55"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p>
        </w:tc>
        <w:tc>
          <w:tcPr>
            <w:tcW w:w="992" w:type="dxa"/>
            <w:vMerge w:val="restart"/>
            <w:tcBorders>
              <w:top w:val="single" w:sz="12" w:space="0" w:color="auto"/>
            </w:tcBorders>
          </w:tcPr>
          <w:p w14:paraId="5BF582FA"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ERPF</w:t>
            </w:r>
          </w:p>
        </w:tc>
        <w:tc>
          <w:tcPr>
            <w:tcW w:w="1559" w:type="dxa"/>
            <w:tcBorders>
              <w:top w:val="single" w:sz="12" w:space="0" w:color="auto"/>
              <w:bottom w:val="single" w:sz="4" w:space="0" w:color="auto"/>
            </w:tcBorders>
          </w:tcPr>
          <w:p w14:paraId="74AE9153"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Sostinės regionas</w:t>
            </w:r>
          </w:p>
        </w:tc>
        <w:tc>
          <w:tcPr>
            <w:tcW w:w="1134" w:type="dxa"/>
            <w:vMerge w:val="restart"/>
            <w:tcBorders>
              <w:top w:val="single" w:sz="12" w:space="0" w:color="auto"/>
            </w:tcBorders>
          </w:tcPr>
          <w:p w14:paraId="680A1B8E" w14:textId="77777777" w:rsidR="002A52DA" w:rsidRPr="006E246D" w:rsidRDefault="002A52DA" w:rsidP="001A4944">
            <w:pPr>
              <w:jc w:val="center"/>
              <w:rPr>
                <w:rFonts w:eastAsia="Times New Roman" w:cs="Times New Roman"/>
                <w:iCs/>
                <w:noProof/>
                <w:sz w:val="20"/>
              </w:rPr>
            </w:pPr>
            <w:r w:rsidRPr="006E246D">
              <w:rPr>
                <w:rFonts w:eastAsia="Times New Roman" w:cs="Times New Roman"/>
                <w:iCs/>
                <w:noProof/>
                <w:sz w:val="20"/>
              </w:rPr>
              <w:t>13.</w:t>
            </w:r>
            <w:r>
              <w:rPr>
                <w:rFonts w:eastAsia="Times New Roman" w:cs="Times New Roman"/>
                <w:iCs/>
                <w:noProof/>
                <w:sz w:val="20"/>
              </w:rPr>
              <w:t>4</w:t>
            </w:r>
          </w:p>
        </w:tc>
        <w:tc>
          <w:tcPr>
            <w:tcW w:w="3421" w:type="dxa"/>
            <w:vMerge w:val="restart"/>
            <w:tcBorders>
              <w:top w:val="single" w:sz="12" w:space="0" w:color="auto"/>
              <w:bottom w:val="single" w:sz="4" w:space="0" w:color="auto"/>
            </w:tcBorders>
          </w:tcPr>
          <w:p w14:paraId="66D000E8" w14:textId="77777777" w:rsidR="002A52DA" w:rsidRPr="006E246D" w:rsidRDefault="002A52DA" w:rsidP="001A4944">
            <w:pPr>
              <w:rPr>
                <w:rFonts w:eastAsia="Times New Roman" w:cs="Times New Roman"/>
                <w:iCs/>
                <w:noProof/>
                <w:sz w:val="20"/>
              </w:rPr>
            </w:pPr>
            <w:r w:rsidRPr="006E246D">
              <w:rPr>
                <w:rFonts w:eastAsia="Times New Roman" w:cs="Times New Roman"/>
                <w:iCs/>
                <w:noProof/>
                <w:sz w:val="20"/>
              </w:rPr>
              <w:t>33 – Nesiorientuojant į teritoriškumą</w:t>
            </w:r>
          </w:p>
        </w:tc>
        <w:tc>
          <w:tcPr>
            <w:tcW w:w="1682" w:type="dxa"/>
            <w:tcBorders>
              <w:top w:val="single" w:sz="12" w:space="0" w:color="auto"/>
              <w:bottom w:val="single" w:sz="4" w:space="0" w:color="auto"/>
            </w:tcBorders>
          </w:tcPr>
          <w:p w14:paraId="54BFBAD1"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6 405</w:t>
            </w:r>
            <w:r>
              <w:rPr>
                <w:rFonts w:eastAsia="Times New Roman" w:cs="Times New Roman"/>
                <w:iCs/>
                <w:noProof/>
                <w:sz w:val="20"/>
              </w:rPr>
              <w:t> </w:t>
            </w:r>
            <w:r w:rsidRPr="006E246D">
              <w:rPr>
                <w:rFonts w:eastAsia="Times New Roman" w:cs="Times New Roman"/>
                <w:iCs/>
                <w:noProof/>
                <w:sz w:val="20"/>
              </w:rPr>
              <w:t>100</w:t>
            </w:r>
            <w:r>
              <w:rPr>
                <w:rFonts w:eastAsia="Times New Roman" w:cs="Times New Roman"/>
                <w:iCs/>
                <w:noProof/>
                <w:sz w:val="20"/>
              </w:rPr>
              <w:t>,00</w:t>
            </w:r>
          </w:p>
        </w:tc>
      </w:tr>
      <w:tr w:rsidR="002A52DA" w:rsidRPr="006E246D" w14:paraId="14BA2A7E" w14:textId="77777777" w:rsidTr="001A4944">
        <w:tc>
          <w:tcPr>
            <w:tcW w:w="1101" w:type="dxa"/>
            <w:vMerge/>
          </w:tcPr>
          <w:p w14:paraId="677E0256" w14:textId="77777777" w:rsidR="002A52DA" w:rsidRPr="006E246D" w:rsidRDefault="002A52DA" w:rsidP="001A4944">
            <w:pPr>
              <w:rPr>
                <w:rFonts w:eastAsia="Times New Roman" w:cs="Times New Roman"/>
                <w:b/>
                <w:iCs/>
                <w:noProof/>
                <w:sz w:val="20"/>
              </w:rPr>
            </w:pPr>
          </w:p>
        </w:tc>
        <w:tc>
          <w:tcPr>
            <w:tcW w:w="992" w:type="dxa"/>
            <w:vMerge/>
          </w:tcPr>
          <w:p w14:paraId="682C87DD" w14:textId="77777777" w:rsidR="002A52DA" w:rsidRPr="006E246D" w:rsidRDefault="002A52DA" w:rsidP="001A4944">
            <w:pPr>
              <w:rPr>
                <w:rFonts w:eastAsia="Times New Roman" w:cs="Times New Roman"/>
                <w:b/>
                <w:iCs/>
                <w:noProof/>
                <w:sz w:val="20"/>
              </w:rPr>
            </w:pPr>
          </w:p>
        </w:tc>
        <w:tc>
          <w:tcPr>
            <w:tcW w:w="1559" w:type="dxa"/>
            <w:tcBorders>
              <w:top w:val="single" w:sz="4" w:space="0" w:color="auto"/>
            </w:tcBorders>
          </w:tcPr>
          <w:p w14:paraId="0F651556" w14:textId="77777777" w:rsidR="002A52DA" w:rsidRPr="006E246D" w:rsidRDefault="002A52DA" w:rsidP="001A4944">
            <w:pPr>
              <w:jc w:val="both"/>
              <w:rPr>
                <w:rFonts w:eastAsia="Calibri" w:cs="Times New Roman"/>
                <w:noProof/>
                <w:sz w:val="20"/>
                <w:szCs w:val="20"/>
              </w:rPr>
            </w:pPr>
            <w:r w:rsidRPr="006E246D">
              <w:rPr>
                <w:rFonts w:eastAsia="Calibri" w:cs="Times New Roman"/>
                <w:noProof/>
                <w:sz w:val="20"/>
                <w:szCs w:val="20"/>
              </w:rPr>
              <w:t>VVL regionas</w:t>
            </w:r>
          </w:p>
        </w:tc>
        <w:tc>
          <w:tcPr>
            <w:tcW w:w="1134" w:type="dxa"/>
            <w:vMerge/>
          </w:tcPr>
          <w:p w14:paraId="33F034DF" w14:textId="77777777" w:rsidR="002A52DA" w:rsidRPr="006E246D" w:rsidRDefault="002A52DA" w:rsidP="001A4944">
            <w:pPr>
              <w:rPr>
                <w:rFonts w:eastAsia="Times New Roman" w:cs="Times New Roman"/>
                <w:b/>
                <w:iCs/>
                <w:noProof/>
                <w:sz w:val="20"/>
              </w:rPr>
            </w:pPr>
          </w:p>
        </w:tc>
        <w:tc>
          <w:tcPr>
            <w:tcW w:w="3421" w:type="dxa"/>
            <w:vMerge/>
            <w:tcBorders>
              <w:top w:val="single" w:sz="4" w:space="0" w:color="auto"/>
            </w:tcBorders>
          </w:tcPr>
          <w:p w14:paraId="2129246F" w14:textId="77777777" w:rsidR="002A52DA" w:rsidRPr="006E246D" w:rsidRDefault="002A52DA" w:rsidP="001A4944">
            <w:pPr>
              <w:rPr>
                <w:rFonts w:eastAsia="Times New Roman" w:cs="Times New Roman"/>
                <w:b/>
                <w:iCs/>
                <w:noProof/>
                <w:sz w:val="20"/>
              </w:rPr>
            </w:pPr>
          </w:p>
        </w:tc>
        <w:tc>
          <w:tcPr>
            <w:tcW w:w="1682" w:type="dxa"/>
            <w:tcBorders>
              <w:top w:val="single" w:sz="4" w:space="0" w:color="auto"/>
            </w:tcBorders>
          </w:tcPr>
          <w:p w14:paraId="42676C7F" w14:textId="77777777" w:rsidR="002A52DA" w:rsidRPr="006E246D" w:rsidRDefault="002A52DA" w:rsidP="001A4944">
            <w:pPr>
              <w:jc w:val="right"/>
              <w:rPr>
                <w:rFonts w:eastAsia="Times New Roman" w:cs="Times New Roman"/>
                <w:iCs/>
                <w:noProof/>
                <w:sz w:val="20"/>
              </w:rPr>
            </w:pPr>
            <w:r w:rsidRPr="006E246D">
              <w:rPr>
                <w:rFonts w:eastAsia="Times New Roman" w:cs="Times New Roman"/>
                <w:iCs/>
                <w:noProof/>
                <w:sz w:val="20"/>
              </w:rPr>
              <w:t>45 594</w:t>
            </w:r>
            <w:r>
              <w:rPr>
                <w:rFonts w:eastAsia="Times New Roman" w:cs="Times New Roman"/>
                <w:iCs/>
                <w:noProof/>
                <w:sz w:val="20"/>
              </w:rPr>
              <w:t> </w:t>
            </w:r>
            <w:r w:rsidRPr="006E246D">
              <w:rPr>
                <w:rFonts w:eastAsia="Times New Roman" w:cs="Times New Roman"/>
                <w:iCs/>
                <w:noProof/>
                <w:sz w:val="20"/>
              </w:rPr>
              <w:t>900</w:t>
            </w:r>
            <w:r>
              <w:rPr>
                <w:rFonts w:eastAsia="Times New Roman" w:cs="Times New Roman"/>
                <w:iCs/>
                <w:noProof/>
                <w:sz w:val="20"/>
              </w:rPr>
              <w:t>,00</w:t>
            </w:r>
          </w:p>
        </w:tc>
      </w:tr>
    </w:tbl>
    <w:p w14:paraId="44FCDBE5" w14:textId="77777777" w:rsidR="002A52DA" w:rsidRPr="006E246D" w:rsidRDefault="002A52DA" w:rsidP="002A52DA">
      <w:pPr>
        <w:spacing w:after="0" w:line="240" w:lineRule="auto"/>
        <w:rPr>
          <w:rFonts w:eastAsia="Times New Roman" w:cs="Times New Roman"/>
          <w:iCs/>
          <w:noProof/>
          <w:sz w:val="20"/>
          <w:szCs w:val="20"/>
        </w:rPr>
      </w:pPr>
    </w:p>
    <w:tbl>
      <w:tblPr>
        <w:tblStyle w:val="Lentelstinklelis34"/>
        <w:tblW w:w="9889" w:type="dxa"/>
        <w:tblInd w:w="-34" w:type="dxa"/>
        <w:tblLook w:val="04A0" w:firstRow="1" w:lastRow="0" w:firstColumn="1" w:lastColumn="0" w:noHBand="0" w:noVBand="1"/>
      </w:tblPr>
      <w:tblGrid>
        <w:gridCol w:w="1101"/>
        <w:gridCol w:w="992"/>
        <w:gridCol w:w="1559"/>
        <w:gridCol w:w="1134"/>
        <w:gridCol w:w="3454"/>
        <w:gridCol w:w="1649"/>
      </w:tblGrid>
      <w:tr w:rsidR="002A52DA" w:rsidRPr="006E246D" w14:paraId="39117358" w14:textId="77777777" w:rsidTr="001A4944">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8CBBE8" w14:textId="77777777" w:rsidR="002A52DA" w:rsidRPr="006E246D" w:rsidRDefault="002A52DA" w:rsidP="001A4944">
            <w:pPr>
              <w:rPr>
                <w:b/>
                <w:iCs/>
                <w:noProof/>
                <w:sz w:val="20"/>
                <w:szCs w:val="20"/>
              </w:rPr>
            </w:pPr>
            <w:r w:rsidRPr="006E246D">
              <w:rPr>
                <w:b/>
                <w:noProof/>
                <w:sz w:val="20"/>
                <w:szCs w:val="20"/>
              </w:rPr>
              <w:t xml:space="preserve">8 lentelė. 7 matmuo. </w:t>
            </w:r>
            <w:r w:rsidRPr="006E246D">
              <w:rPr>
                <w:b/>
                <w:sz w:val="20"/>
                <w:szCs w:val="20"/>
              </w:rPr>
              <w:t>ESF+, ERPF, SF ir TPF lyčių lygybės matmuo</w:t>
            </w:r>
          </w:p>
        </w:tc>
      </w:tr>
      <w:tr w:rsidR="002A52DA" w:rsidRPr="006E246D" w14:paraId="2300ABA5" w14:textId="77777777" w:rsidTr="001A494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82DC6B" w14:textId="77777777" w:rsidR="002A52DA" w:rsidRPr="006E246D" w:rsidRDefault="002A52DA" w:rsidP="001A4944">
            <w:pPr>
              <w:jc w:val="center"/>
              <w:rPr>
                <w:b/>
                <w:iCs/>
                <w:noProof/>
                <w:sz w:val="20"/>
              </w:rPr>
            </w:pPr>
            <w:r w:rsidRPr="006E246D">
              <w:rPr>
                <w:b/>
                <w:noProof/>
                <w:sz w:val="20"/>
              </w:rPr>
              <w:t>Prioriteto Nr.</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4EF2D3" w14:textId="77777777" w:rsidR="002A52DA" w:rsidRPr="006E246D" w:rsidRDefault="002A52DA" w:rsidP="001A4944">
            <w:pPr>
              <w:jc w:val="center"/>
              <w:rPr>
                <w:b/>
                <w:iCs/>
                <w:noProof/>
                <w:sz w:val="20"/>
              </w:rPr>
            </w:pPr>
            <w:r w:rsidRPr="006E246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C66F86" w14:textId="77777777" w:rsidR="002A52DA" w:rsidRPr="006E246D" w:rsidRDefault="002A52DA" w:rsidP="001A4944">
            <w:pPr>
              <w:jc w:val="center"/>
              <w:rPr>
                <w:b/>
                <w:iCs/>
                <w:noProof/>
                <w:sz w:val="20"/>
              </w:rPr>
            </w:pPr>
            <w:r w:rsidRPr="006E246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B176F0" w14:textId="77777777" w:rsidR="002A52DA" w:rsidRPr="006E246D" w:rsidRDefault="002A52DA" w:rsidP="001A4944">
            <w:pPr>
              <w:jc w:val="center"/>
              <w:rPr>
                <w:b/>
                <w:iCs/>
                <w:noProof/>
                <w:sz w:val="20"/>
              </w:rPr>
            </w:pPr>
            <w:r w:rsidRPr="006E246D">
              <w:rPr>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2CE0C8" w14:textId="77777777" w:rsidR="002A52DA" w:rsidRPr="006E246D" w:rsidRDefault="002A52DA" w:rsidP="001A4944">
            <w:pPr>
              <w:jc w:val="center"/>
              <w:rPr>
                <w:b/>
                <w:iCs/>
                <w:noProof/>
                <w:sz w:val="20"/>
              </w:rPr>
            </w:pPr>
            <w:r w:rsidRPr="006E246D">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B81B6B" w14:textId="77777777" w:rsidR="002A52DA" w:rsidRPr="006E246D" w:rsidRDefault="002A52DA" w:rsidP="001A4944">
            <w:pPr>
              <w:jc w:val="center"/>
              <w:rPr>
                <w:b/>
                <w:iCs/>
                <w:noProof/>
                <w:sz w:val="20"/>
              </w:rPr>
            </w:pPr>
            <w:r w:rsidRPr="006E246D">
              <w:rPr>
                <w:b/>
                <w:noProof/>
                <w:sz w:val="20"/>
              </w:rPr>
              <w:t>Suma (EUR)</w:t>
            </w:r>
          </w:p>
        </w:tc>
      </w:tr>
      <w:tr w:rsidR="002A52DA" w:rsidRPr="006E246D" w14:paraId="30E03491" w14:textId="77777777" w:rsidTr="001A4944">
        <w:tc>
          <w:tcPr>
            <w:tcW w:w="1101" w:type="dxa"/>
            <w:vMerge w:val="restart"/>
            <w:tcBorders>
              <w:top w:val="single" w:sz="12" w:space="0" w:color="auto"/>
            </w:tcBorders>
          </w:tcPr>
          <w:p w14:paraId="6BC58F43" w14:textId="77777777" w:rsidR="002A52DA" w:rsidRPr="006E246D" w:rsidRDefault="002A52DA" w:rsidP="001A4944">
            <w:pPr>
              <w:jc w:val="center"/>
              <w:rPr>
                <w:iCs/>
                <w:noProof/>
                <w:sz w:val="20"/>
              </w:rPr>
            </w:pPr>
            <w:r w:rsidRPr="006E246D">
              <w:rPr>
                <w:iCs/>
                <w:noProof/>
                <w:sz w:val="20"/>
              </w:rPr>
              <w:t>13</w:t>
            </w:r>
          </w:p>
        </w:tc>
        <w:tc>
          <w:tcPr>
            <w:tcW w:w="992" w:type="dxa"/>
            <w:vMerge w:val="restart"/>
            <w:tcBorders>
              <w:top w:val="single" w:sz="12" w:space="0" w:color="auto"/>
            </w:tcBorders>
          </w:tcPr>
          <w:p w14:paraId="1515F1A2" w14:textId="77777777" w:rsidR="002A52DA" w:rsidRPr="006E246D" w:rsidRDefault="002A52DA" w:rsidP="001A4944">
            <w:pPr>
              <w:jc w:val="center"/>
              <w:rPr>
                <w:iCs/>
                <w:noProof/>
                <w:sz w:val="20"/>
              </w:rPr>
            </w:pPr>
            <w:r w:rsidRPr="006E246D">
              <w:rPr>
                <w:iCs/>
                <w:noProof/>
                <w:sz w:val="20"/>
              </w:rPr>
              <w:t>ERPF</w:t>
            </w:r>
          </w:p>
        </w:tc>
        <w:tc>
          <w:tcPr>
            <w:tcW w:w="1559" w:type="dxa"/>
            <w:tcBorders>
              <w:top w:val="single" w:sz="12" w:space="0" w:color="auto"/>
            </w:tcBorders>
          </w:tcPr>
          <w:p w14:paraId="05E383BC" w14:textId="77777777" w:rsidR="002A52DA" w:rsidRPr="006E246D" w:rsidRDefault="002A52DA" w:rsidP="001A4944">
            <w:pPr>
              <w:rPr>
                <w:iCs/>
                <w:noProof/>
                <w:sz w:val="20"/>
              </w:rPr>
            </w:pPr>
            <w:r w:rsidRPr="006E246D">
              <w:rPr>
                <w:iCs/>
                <w:noProof/>
                <w:sz w:val="20"/>
              </w:rPr>
              <w:t>Sostinės regionas</w:t>
            </w:r>
          </w:p>
        </w:tc>
        <w:tc>
          <w:tcPr>
            <w:tcW w:w="1134" w:type="dxa"/>
            <w:vMerge w:val="restart"/>
            <w:tcBorders>
              <w:top w:val="single" w:sz="12" w:space="0" w:color="auto"/>
            </w:tcBorders>
          </w:tcPr>
          <w:p w14:paraId="04417966" w14:textId="77777777" w:rsidR="002A52DA" w:rsidRPr="006E246D" w:rsidRDefault="002A52DA" w:rsidP="001A4944">
            <w:pPr>
              <w:jc w:val="center"/>
              <w:rPr>
                <w:iCs/>
                <w:noProof/>
                <w:sz w:val="20"/>
              </w:rPr>
            </w:pPr>
            <w:r w:rsidRPr="006E246D">
              <w:rPr>
                <w:iCs/>
                <w:noProof/>
                <w:sz w:val="20"/>
              </w:rPr>
              <w:t>13.</w:t>
            </w:r>
            <w:r>
              <w:rPr>
                <w:iCs/>
                <w:noProof/>
                <w:sz w:val="20"/>
              </w:rPr>
              <w:t>4</w:t>
            </w:r>
          </w:p>
        </w:tc>
        <w:tc>
          <w:tcPr>
            <w:tcW w:w="3454" w:type="dxa"/>
            <w:vMerge w:val="restart"/>
            <w:tcBorders>
              <w:top w:val="single" w:sz="12" w:space="0" w:color="auto"/>
            </w:tcBorders>
          </w:tcPr>
          <w:p w14:paraId="5EDAF713" w14:textId="77777777" w:rsidR="002A52DA" w:rsidRPr="006E246D" w:rsidRDefault="002A52DA" w:rsidP="001A4944">
            <w:pPr>
              <w:rPr>
                <w:iCs/>
                <w:noProof/>
                <w:sz w:val="20"/>
              </w:rPr>
            </w:pPr>
            <w:r w:rsidRPr="006E246D">
              <w:rPr>
                <w:iCs/>
                <w:noProof/>
                <w:sz w:val="20"/>
              </w:rPr>
              <w:t>03 – Neutralumas lyties požiūriu</w:t>
            </w:r>
          </w:p>
        </w:tc>
        <w:tc>
          <w:tcPr>
            <w:tcW w:w="1649" w:type="dxa"/>
            <w:tcBorders>
              <w:top w:val="single" w:sz="12" w:space="0" w:color="auto"/>
              <w:bottom w:val="single" w:sz="4" w:space="0" w:color="auto"/>
            </w:tcBorders>
          </w:tcPr>
          <w:p w14:paraId="11457683" w14:textId="77777777" w:rsidR="002A52DA" w:rsidRPr="006E246D" w:rsidRDefault="002A52DA" w:rsidP="001A4944">
            <w:pPr>
              <w:jc w:val="right"/>
              <w:rPr>
                <w:iCs/>
                <w:noProof/>
                <w:sz w:val="20"/>
              </w:rPr>
            </w:pPr>
            <w:r w:rsidRPr="006E246D">
              <w:rPr>
                <w:iCs/>
                <w:noProof/>
                <w:sz w:val="20"/>
              </w:rPr>
              <w:t>6 405</w:t>
            </w:r>
            <w:r>
              <w:rPr>
                <w:iCs/>
                <w:noProof/>
                <w:sz w:val="20"/>
              </w:rPr>
              <w:t> </w:t>
            </w:r>
            <w:r w:rsidRPr="006E246D">
              <w:rPr>
                <w:iCs/>
                <w:noProof/>
                <w:sz w:val="20"/>
              </w:rPr>
              <w:t>100</w:t>
            </w:r>
            <w:r>
              <w:rPr>
                <w:iCs/>
                <w:noProof/>
                <w:sz w:val="20"/>
              </w:rPr>
              <w:t>,00</w:t>
            </w:r>
          </w:p>
        </w:tc>
      </w:tr>
      <w:tr w:rsidR="002A52DA" w:rsidRPr="006E246D" w14:paraId="2AD01F57" w14:textId="77777777" w:rsidTr="001A4944">
        <w:tc>
          <w:tcPr>
            <w:tcW w:w="1101" w:type="dxa"/>
            <w:vMerge/>
          </w:tcPr>
          <w:p w14:paraId="244D6243" w14:textId="77777777" w:rsidR="002A52DA" w:rsidRPr="006E246D" w:rsidRDefault="002A52DA" w:rsidP="001A4944">
            <w:pPr>
              <w:jc w:val="center"/>
              <w:rPr>
                <w:iCs/>
                <w:noProof/>
                <w:sz w:val="20"/>
              </w:rPr>
            </w:pPr>
          </w:p>
        </w:tc>
        <w:tc>
          <w:tcPr>
            <w:tcW w:w="992" w:type="dxa"/>
            <w:vMerge/>
          </w:tcPr>
          <w:p w14:paraId="47BF7809" w14:textId="77777777" w:rsidR="002A52DA" w:rsidRPr="006E246D" w:rsidRDefault="002A52DA" w:rsidP="001A4944">
            <w:pPr>
              <w:jc w:val="center"/>
              <w:rPr>
                <w:iCs/>
                <w:noProof/>
                <w:sz w:val="20"/>
              </w:rPr>
            </w:pPr>
          </w:p>
        </w:tc>
        <w:tc>
          <w:tcPr>
            <w:tcW w:w="1559" w:type="dxa"/>
          </w:tcPr>
          <w:p w14:paraId="176CC6FE" w14:textId="77777777" w:rsidR="002A52DA" w:rsidRPr="006E246D" w:rsidRDefault="002A52DA" w:rsidP="001A4944">
            <w:pPr>
              <w:rPr>
                <w:iCs/>
                <w:noProof/>
                <w:sz w:val="20"/>
              </w:rPr>
            </w:pPr>
            <w:r w:rsidRPr="006E246D">
              <w:rPr>
                <w:iCs/>
                <w:noProof/>
                <w:sz w:val="20"/>
              </w:rPr>
              <w:t>VVL regionas</w:t>
            </w:r>
          </w:p>
        </w:tc>
        <w:tc>
          <w:tcPr>
            <w:tcW w:w="1134" w:type="dxa"/>
            <w:vMerge/>
          </w:tcPr>
          <w:p w14:paraId="431AA9F5" w14:textId="77777777" w:rsidR="002A52DA" w:rsidRPr="006E246D" w:rsidRDefault="002A52DA" w:rsidP="001A4944">
            <w:pPr>
              <w:jc w:val="center"/>
              <w:rPr>
                <w:iCs/>
                <w:noProof/>
                <w:sz w:val="20"/>
              </w:rPr>
            </w:pPr>
          </w:p>
        </w:tc>
        <w:tc>
          <w:tcPr>
            <w:tcW w:w="3454" w:type="dxa"/>
            <w:vMerge/>
          </w:tcPr>
          <w:p w14:paraId="70F6F1DE" w14:textId="77777777" w:rsidR="002A52DA" w:rsidRPr="006E246D" w:rsidRDefault="002A52DA" w:rsidP="001A4944">
            <w:pPr>
              <w:jc w:val="center"/>
              <w:rPr>
                <w:iCs/>
                <w:noProof/>
                <w:sz w:val="20"/>
              </w:rPr>
            </w:pPr>
          </w:p>
        </w:tc>
        <w:tc>
          <w:tcPr>
            <w:tcW w:w="1649" w:type="dxa"/>
            <w:tcBorders>
              <w:top w:val="single" w:sz="4" w:space="0" w:color="auto"/>
            </w:tcBorders>
          </w:tcPr>
          <w:p w14:paraId="4CA9D7FF" w14:textId="77777777" w:rsidR="002A52DA" w:rsidRPr="006E246D" w:rsidRDefault="002A52DA" w:rsidP="001A4944">
            <w:pPr>
              <w:jc w:val="right"/>
              <w:rPr>
                <w:iCs/>
                <w:noProof/>
                <w:sz w:val="20"/>
              </w:rPr>
            </w:pPr>
            <w:r w:rsidRPr="006E246D">
              <w:rPr>
                <w:iCs/>
                <w:noProof/>
                <w:sz w:val="20"/>
              </w:rPr>
              <w:t>45 594</w:t>
            </w:r>
            <w:r>
              <w:rPr>
                <w:iCs/>
                <w:noProof/>
                <w:sz w:val="20"/>
              </w:rPr>
              <w:t> </w:t>
            </w:r>
            <w:r w:rsidRPr="006E246D">
              <w:rPr>
                <w:iCs/>
                <w:noProof/>
                <w:sz w:val="20"/>
              </w:rPr>
              <w:t>900</w:t>
            </w:r>
            <w:r>
              <w:rPr>
                <w:iCs/>
                <w:noProof/>
                <w:sz w:val="20"/>
              </w:rPr>
              <w:t>,00</w:t>
            </w:r>
          </w:p>
        </w:tc>
      </w:tr>
    </w:tbl>
    <w:p w14:paraId="0D4F0DF2" w14:textId="77777777" w:rsidR="002A52DA" w:rsidRPr="006E246D" w:rsidRDefault="002A52DA" w:rsidP="002A52DA">
      <w:pPr>
        <w:rPr>
          <w:rFonts w:cs="Times New Roman"/>
        </w:rPr>
      </w:pPr>
    </w:p>
    <w:p w14:paraId="6AEA9E19" w14:textId="77777777" w:rsidR="00192446" w:rsidRPr="00306751" w:rsidRDefault="00192446" w:rsidP="00D24504">
      <w:pPr>
        <w:pStyle w:val="Stilius1"/>
        <w:rPr>
          <w:rFonts w:cs="Times New Roman"/>
          <w:b w:val="0"/>
          <w:iCs/>
          <w:sz w:val="22"/>
          <w:lang w:bidi="lt-LT"/>
        </w:rPr>
      </w:pPr>
    </w:p>
    <w:sectPr w:rsidR="00192446" w:rsidRPr="00306751" w:rsidSect="004A025E">
      <w:headerReference w:type="even" r:id="rId18"/>
      <w:headerReference w:type="default" r:id="rId19"/>
      <w:footerReference w:type="even" r:id="rId20"/>
      <w:footerReference w:type="default" r:id="rId21"/>
      <w:headerReference w:type="first" r:id="rId2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449B2" w14:textId="77777777" w:rsidR="00554D24" w:rsidRDefault="00554D24" w:rsidP="00BF3725">
      <w:pPr>
        <w:spacing w:after="0" w:line="240" w:lineRule="auto"/>
      </w:pPr>
      <w:r>
        <w:separator/>
      </w:r>
    </w:p>
  </w:endnote>
  <w:endnote w:type="continuationSeparator" w:id="0">
    <w:p w14:paraId="753BD8EF" w14:textId="77777777" w:rsidR="00554D24" w:rsidRDefault="00554D24"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4959ABF0" w14:textId="77777777" w:rsidR="00E11E30" w:rsidRDefault="00E11E30">
        <w:pPr>
          <w:pStyle w:val="Porat"/>
          <w:jc w:val="center"/>
        </w:pPr>
        <w:r>
          <w:fldChar w:fldCharType="begin"/>
        </w:r>
        <w:r>
          <w:instrText xml:space="preserve"> PAGE   \* MERGEFORMAT </w:instrText>
        </w:r>
        <w:r>
          <w:fldChar w:fldCharType="separate"/>
        </w:r>
        <w:r w:rsidR="00D66CCB">
          <w:rPr>
            <w:noProof/>
          </w:rPr>
          <w:t>5</w:t>
        </w:r>
        <w:r>
          <w:rPr>
            <w:noProof/>
          </w:rPr>
          <w:fldChar w:fldCharType="end"/>
        </w:r>
      </w:p>
    </w:sdtContent>
  </w:sdt>
  <w:p w14:paraId="1025E2B1" w14:textId="77777777" w:rsidR="00E11E30" w:rsidRDefault="00E11E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363904"/>
      <w:docPartObj>
        <w:docPartGallery w:val="Page Numbers (Bottom of Page)"/>
        <w:docPartUnique/>
      </w:docPartObj>
    </w:sdtPr>
    <w:sdtEndPr>
      <w:rPr>
        <w:noProof/>
      </w:rPr>
    </w:sdtEndPr>
    <w:sdtContent>
      <w:p w14:paraId="371305F0" w14:textId="77777777" w:rsidR="004B1414" w:rsidRDefault="004B1414">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6FD7AC4A" w14:textId="77777777" w:rsidR="004B1414" w:rsidRDefault="004B14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533978"/>
      <w:docPartObj>
        <w:docPartGallery w:val="Page Numbers (Bottom of Page)"/>
        <w:docPartUnique/>
      </w:docPartObj>
    </w:sdtPr>
    <w:sdtEndPr>
      <w:rPr>
        <w:noProof/>
      </w:rPr>
    </w:sdtEndPr>
    <w:sdtContent>
      <w:p w14:paraId="1D76977E" w14:textId="77777777" w:rsidR="00055501" w:rsidRDefault="00055501">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699E6D40" w14:textId="77777777" w:rsidR="00055501" w:rsidRDefault="0005550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66581"/>
      <w:docPartObj>
        <w:docPartGallery w:val="Page Numbers (Bottom of Page)"/>
        <w:docPartUnique/>
      </w:docPartObj>
    </w:sdtPr>
    <w:sdtEndPr>
      <w:rPr>
        <w:noProof/>
      </w:rPr>
    </w:sdtEndPr>
    <w:sdtContent>
      <w:p w14:paraId="38B8EC10" w14:textId="77777777" w:rsidR="00055501" w:rsidRDefault="00055501">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2944E164" w14:textId="77777777" w:rsidR="00055501" w:rsidRDefault="0005550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777577"/>
      <w:docPartObj>
        <w:docPartGallery w:val="Page Numbers (Bottom of Page)"/>
        <w:docPartUnique/>
      </w:docPartObj>
    </w:sdtPr>
    <w:sdtEndPr>
      <w:rPr>
        <w:noProof/>
      </w:rPr>
    </w:sdtEndPr>
    <w:sdtContent>
      <w:p w14:paraId="403D9986" w14:textId="77777777" w:rsidR="002A52DA" w:rsidRDefault="002A52DA">
        <w:pPr>
          <w:pStyle w:val="Porat"/>
          <w:jc w:val="center"/>
        </w:pPr>
        <w:r>
          <w:fldChar w:fldCharType="begin"/>
        </w:r>
        <w:r>
          <w:instrText xml:space="preserve"> PAGE   \* MERGEFORMAT </w:instrText>
        </w:r>
        <w:r>
          <w:fldChar w:fldCharType="separate"/>
        </w:r>
        <w:r>
          <w:rPr>
            <w:noProof/>
          </w:rPr>
          <w:t>188</w:t>
        </w:r>
        <w:r>
          <w:rPr>
            <w:noProof/>
          </w:rPr>
          <w:fldChar w:fldCharType="end"/>
        </w:r>
      </w:p>
    </w:sdtContent>
  </w:sdt>
  <w:p w14:paraId="1637761C" w14:textId="77777777" w:rsidR="002A52DA" w:rsidRDefault="002A52DA">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8D70" w14:textId="77777777" w:rsidR="00E11E30" w:rsidRDefault="00E11E3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7343D8CF" w14:textId="77777777" w:rsidR="00E11E30" w:rsidRDefault="00E11E30">
        <w:pPr>
          <w:pStyle w:val="Porat"/>
          <w:jc w:val="center"/>
        </w:pPr>
        <w:r>
          <w:fldChar w:fldCharType="begin"/>
        </w:r>
        <w:r>
          <w:instrText xml:space="preserve"> PAGE   \* MERGEFORMAT </w:instrText>
        </w:r>
        <w:r>
          <w:fldChar w:fldCharType="separate"/>
        </w:r>
        <w:r w:rsidR="00D66CCB">
          <w:rPr>
            <w:noProof/>
          </w:rPr>
          <w:t>6</w:t>
        </w:r>
        <w:r>
          <w:rPr>
            <w:noProof/>
          </w:rPr>
          <w:fldChar w:fldCharType="end"/>
        </w:r>
      </w:p>
    </w:sdtContent>
  </w:sdt>
  <w:p w14:paraId="0CE18379" w14:textId="77777777" w:rsidR="00E11E30" w:rsidRDefault="00E11E30">
    <w:pPr>
      <w:pStyle w:val="Porat"/>
      <w:pBdr>
        <w:top w:val="single" w:sz="4" w:space="1" w:color="808080"/>
      </w:pBdr>
      <w:jc w:val="right"/>
      <w:rPr>
        <w:rStyle w:val="Puslapionumeri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EF443" w14:textId="77777777" w:rsidR="00554D24" w:rsidRDefault="00554D24" w:rsidP="00BF3725">
      <w:pPr>
        <w:spacing w:after="0" w:line="240" w:lineRule="auto"/>
      </w:pPr>
      <w:r>
        <w:separator/>
      </w:r>
    </w:p>
  </w:footnote>
  <w:footnote w:type="continuationSeparator" w:id="0">
    <w:p w14:paraId="39D8A51C" w14:textId="77777777" w:rsidR="00554D24" w:rsidRDefault="00554D24" w:rsidP="00BF3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F1BB" w14:textId="77777777" w:rsidR="00CE4715" w:rsidRDefault="00CE4715" w:rsidP="00CE4715">
    <w:pPr>
      <w:pStyle w:val="Antrats"/>
      <w:jc w:val="right"/>
    </w:pPr>
    <w:r w:rsidRPr="007B5701">
      <w:t>2021–2027 metų Europos Sąjungos fondų investicijų programos keitimo pasiūlym</w:t>
    </w:r>
    <w:r>
      <w:t xml:space="preserve">o projektas </w:t>
    </w:r>
  </w:p>
  <w:p w14:paraId="122FEF0B" w14:textId="33716967" w:rsidR="00CE4715" w:rsidRDefault="00CE4715" w:rsidP="00CE4715">
    <w:pPr>
      <w:pStyle w:val="Antrats"/>
      <w:jc w:val="right"/>
    </w:pPr>
    <w:r>
      <w:t>Bus tikslinama pagal iš Europos Komisijos gautas pastabas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BF61" w14:textId="77777777" w:rsidR="002A52DA" w:rsidRDefault="002A52DA" w:rsidP="00405439">
    <w:pPr>
      <w:pStyle w:val="Antrats"/>
      <w:jc w:val="right"/>
    </w:pPr>
    <w: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8CD6" w14:textId="77777777" w:rsidR="00E11E30" w:rsidRDefault="00E11E3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55BC" w14:textId="77777777" w:rsidR="00E11E30" w:rsidRDefault="00E11E30">
    <w:pPr>
      <w:pStyle w:val="Porat"/>
      <w:pBdr>
        <w:bottom w:val="single" w:sz="4" w:space="1" w:color="7B6F46"/>
      </w:pBdr>
      <w:tabs>
        <w:tab w:val="right" w:pos="8820"/>
      </w:tabs>
      <w:ind w:right="3027"/>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8EE3" w14:textId="77777777" w:rsidR="00E11E30" w:rsidRDefault="00E11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12"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0610202">
    <w:abstractNumId w:val="1"/>
  </w:num>
  <w:num w:numId="2" w16cid:durableId="1080761356">
    <w:abstractNumId w:val="15"/>
  </w:num>
  <w:num w:numId="3" w16cid:durableId="316614892">
    <w:abstractNumId w:val="6"/>
  </w:num>
  <w:num w:numId="4" w16cid:durableId="1373456302">
    <w:abstractNumId w:val="18"/>
  </w:num>
  <w:num w:numId="5" w16cid:durableId="1623343155">
    <w:abstractNumId w:val="9"/>
  </w:num>
  <w:num w:numId="6" w16cid:durableId="1499535104">
    <w:abstractNumId w:val="2"/>
  </w:num>
  <w:num w:numId="7" w16cid:durableId="7559892">
    <w:abstractNumId w:val="17"/>
  </w:num>
  <w:num w:numId="8" w16cid:durableId="2125802637">
    <w:abstractNumId w:val="20"/>
  </w:num>
  <w:num w:numId="9" w16cid:durableId="1203402040">
    <w:abstractNumId w:val="8"/>
  </w:num>
  <w:num w:numId="10" w16cid:durableId="1671834053">
    <w:abstractNumId w:val="5"/>
  </w:num>
  <w:num w:numId="11" w16cid:durableId="705177702">
    <w:abstractNumId w:val="19"/>
  </w:num>
  <w:num w:numId="12" w16cid:durableId="317349408">
    <w:abstractNumId w:val="14"/>
  </w:num>
  <w:num w:numId="13" w16cid:durableId="1588804492">
    <w:abstractNumId w:val="3"/>
  </w:num>
  <w:num w:numId="14" w16cid:durableId="904294125">
    <w:abstractNumId w:val="12"/>
  </w:num>
  <w:num w:numId="15" w16cid:durableId="615337048">
    <w:abstractNumId w:val="0"/>
  </w:num>
  <w:num w:numId="16" w16cid:durableId="2119712449">
    <w:abstractNumId w:val="10"/>
  </w:num>
  <w:num w:numId="17" w16cid:durableId="1014846974">
    <w:abstractNumId w:val="4"/>
  </w:num>
  <w:num w:numId="18" w16cid:durableId="709115024">
    <w:abstractNumId w:val="7"/>
  </w:num>
  <w:num w:numId="19" w16cid:durableId="1182433162">
    <w:abstractNumId w:val="16"/>
  </w:num>
  <w:num w:numId="20" w16cid:durableId="1476487503">
    <w:abstractNumId w:val="13"/>
  </w:num>
  <w:num w:numId="21" w16cid:durableId="6701862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3F8"/>
    <w:rsid w:val="000004C1"/>
    <w:rsid w:val="00000C17"/>
    <w:rsid w:val="0000346C"/>
    <w:rsid w:val="0000489D"/>
    <w:rsid w:val="000052C0"/>
    <w:rsid w:val="00005FFE"/>
    <w:rsid w:val="00006C3E"/>
    <w:rsid w:val="000074B9"/>
    <w:rsid w:val="0000751F"/>
    <w:rsid w:val="00007592"/>
    <w:rsid w:val="00007DD9"/>
    <w:rsid w:val="00010225"/>
    <w:rsid w:val="00010600"/>
    <w:rsid w:val="00011A9A"/>
    <w:rsid w:val="0001300B"/>
    <w:rsid w:val="000139A2"/>
    <w:rsid w:val="00013A2B"/>
    <w:rsid w:val="00013DC8"/>
    <w:rsid w:val="00013EAF"/>
    <w:rsid w:val="00014C4D"/>
    <w:rsid w:val="00015A7B"/>
    <w:rsid w:val="0001616E"/>
    <w:rsid w:val="00016367"/>
    <w:rsid w:val="00016855"/>
    <w:rsid w:val="0001725A"/>
    <w:rsid w:val="0001727A"/>
    <w:rsid w:val="00017D0D"/>
    <w:rsid w:val="00017ED5"/>
    <w:rsid w:val="0002099C"/>
    <w:rsid w:val="00020A05"/>
    <w:rsid w:val="00021039"/>
    <w:rsid w:val="000229C3"/>
    <w:rsid w:val="000235C0"/>
    <w:rsid w:val="0002506B"/>
    <w:rsid w:val="00025474"/>
    <w:rsid w:val="00025838"/>
    <w:rsid w:val="00025CAA"/>
    <w:rsid w:val="00025FED"/>
    <w:rsid w:val="0002726A"/>
    <w:rsid w:val="0002743E"/>
    <w:rsid w:val="000277ED"/>
    <w:rsid w:val="00027FB2"/>
    <w:rsid w:val="00030428"/>
    <w:rsid w:val="000305EC"/>
    <w:rsid w:val="000313C0"/>
    <w:rsid w:val="0003180E"/>
    <w:rsid w:val="00031E60"/>
    <w:rsid w:val="00032358"/>
    <w:rsid w:val="00032C22"/>
    <w:rsid w:val="000332F5"/>
    <w:rsid w:val="0003340D"/>
    <w:rsid w:val="0003392A"/>
    <w:rsid w:val="00034301"/>
    <w:rsid w:val="00035E44"/>
    <w:rsid w:val="0003692E"/>
    <w:rsid w:val="00037194"/>
    <w:rsid w:val="000400D7"/>
    <w:rsid w:val="00040174"/>
    <w:rsid w:val="00040FD7"/>
    <w:rsid w:val="00040FEB"/>
    <w:rsid w:val="000410A8"/>
    <w:rsid w:val="00041626"/>
    <w:rsid w:val="0004189D"/>
    <w:rsid w:val="00041C9E"/>
    <w:rsid w:val="00041CBD"/>
    <w:rsid w:val="00042271"/>
    <w:rsid w:val="000422E2"/>
    <w:rsid w:val="0004234E"/>
    <w:rsid w:val="00044527"/>
    <w:rsid w:val="000446F6"/>
    <w:rsid w:val="00045DD1"/>
    <w:rsid w:val="000468AB"/>
    <w:rsid w:val="000469BC"/>
    <w:rsid w:val="00047082"/>
    <w:rsid w:val="000470FA"/>
    <w:rsid w:val="000476F6"/>
    <w:rsid w:val="00047712"/>
    <w:rsid w:val="0004779C"/>
    <w:rsid w:val="00050095"/>
    <w:rsid w:val="0005072D"/>
    <w:rsid w:val="0005081B"/>
    <w:rsid w:val="00050A2E"/>
    <w:rsid w:val="00050BB6"/>
    <w:rsid w:val="000515BF"/>
    <w:rsid w:val="00052295"/>
    <w:rsid w:val="00052319"/>
    <w:rsid w:val="00052852"/>
    <w:rsid w:val="00052FB3"/>
    <w:rsid w:val="0005320A"/>
    <w:rsid w:val="000536BE"/>
    <w:rsid w:val="00054321"/>
    <w:rsid w:val="000550C8"/>
    <w:rsid w:val="00055501"/>
    <w:rsid w:val="00055543"/>
    <w:rsid w:val="00055771"/>
    <w:rsid w:val="00055C93"/>
    <w:rsid w:val="00055F15"/>
    <w:rsid w:val="00056957"/>
    <w:rsid w:val="00056EF1"/>
    <w:rsid w:val="0005716E"/>
    <w:rsid w:val="000572E8"/>
    <w:rsid w:val="00061D19"/>
    <w:rsid w:val="00061DB9"/>
    <w:rsid w:val="00061E8A"/>
    <w:rsid w:val="0006233D"/>
    <w:rsid w:val="00062FED"/>
    <w:rsid w:val="00064584"/>
    <w:rsid w:val="00064A64"/>
    <w:rsid w:val="00064E93"/>
    <w:rsid w:val="00065348"/>
    <w:rsid w:val="00065816"/>
    <w:rsid w:val="0006629E"/>
    <w:rsid w:val="000662C3"/>
    <w:rsid w:val="0006634B"/>
    <w:rsid w:val="00066DA2"/>
    <w:rsid w:val="0006708E"/>
    <w:rsid w:val="000701C4"/>
    <w:rsid w:val="00070C9F"/>
    <w:rsid w:val="00070E82"/>
    <w:rsid w:val="000713CA"/>
    <w:rsid w:val="00071BC7"/>
    <w:rsid w:val="00071C7D"/>
    <w:rsid w:val="00072A04"/>
    <w:rsid w:val="000731A9"/>
    <w:rsid w:val="000731ED"/>
    <w:rsid w:val="00073A3E"/>
    <w:rsid w:val="00073EE8"/>
    <w:rsid w:val="000745E1"/>
    <w:rsid w:val="000745F6"/>
    <w:rsid w:val="00075337"/>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8E2"/>
    <w:rsid w:val="0008291F"/>
    <w:rsid w:val="00082EAB"/>
    <w:rsid w:val="000851B3"/>
    <w:rsid w:val="00085549"/>
    <w:rsid w:val="00085752"/>
    <w:rsid w:val="00085D01"/>
    <w:rsid w:val="00085EB6"/>
    <w:rsid w:val="0008692A"/>
    <w:rsid w:val="000871A1"/>
    <w:rsid w:val="00087477"/>
    <w:rsid w:val="00087852"/>
    <w:rsid w:val="00090CFD"/>
    <w:rsid w:val="00090D0F"/>
    <w:rsid w:val="00090FB8"/>
    <w:rsid w:val="00092410"/>
    <w:rsid w:val="00092715"/>
    <w:rsid w:val="00092E62"/>
    <w:rsid w:val="00092ECD"/>
    <w:rsid w:val="000930D6"/>
    <w:rsid w:val="0009392D"/>
    <w:rsid w:val="000939D0"/>
    <w:rsid w:val="00093FA7"/>
    <w:rsid w:val="0009483A"/>
    <w:rsid w:val="00094C5A"/>
    <w:rsid w:val="00095039"/>
    <w:rsid w:val="0009520A"/>
    <w:rsid w:val="000958FE"/>
    <w:rsid w:val="00095E78"/>
    <w:rsid w:val="00096177"/>
    <w:rsid w:val="00096725"/>
    <w:rsid w:val="00097354"/>
    <w:rsid w:val="00097507"/>
    <w:rsid w:val="000979D9"/>
    <w:rsid w:val="00097C2D"/>
    <w:rsid w:val="000A008C"/>
    <w:rsid w:val="000A00C4"/>
    <w:rsid w:val="000A0814"/>
    <w:rsid w:val="000A0920"/>
    <w:rsid w:val="000A09DE"/>
    <w:rsid w:val="000A17B1"/>
    <w:rsid w:val="000A22D6"/>
    <w:rsid w:val="000A249E"/>
    <w:rsid w:val="000A2B77"/>
    <w:rsid w:val="000A2DEB"/>
    <w:rsid w:val="000A3120"/>
    <w:rsid w:val="000A37C3"/>
    <w:rsid w:val="000A37FF"/>
    <w:rsid w:val="000A38C9"/>
    <w:rsid w:val="000A4251"/>
    <w:rsid w:val="000A4C22"/>
    <w:rsid w:val="000A5615"/>
    <w:rsid w:val="000A5778"/>
    <w:rsid w:val="000A57DD"/>
    <w:rsid w:val="000A58AF"/>
    <w:rsid w:val="000A6627"/>
    <w:rsid w:val="000A6C51"/>
    <w:rsid w:val="000A6E4C"/>
    <w:rsid w:val="000B0819"/>
    <w:rsid w:val="000B0A4A"/>
    <w:rsid w:val="000B0EB0"/>
    <w:rsid w:val="000B1897"/>
    <w:rsid w:val="000B2300"/>
    <w:rsid w:val="000B2D94"/>
    <w:rsid w:val="000B2DEE"/>
    <w:rsid w:val="000B4816"/>
    <w:rsid w:val="000B4840"/>
    <w:rsid w:val="000B511F"/>
    <w:rsid w:val="000B5425"/>
    <w:rsid w:val="000B567E"/>
    <w:rsid w:val="000B59AC"/>
    <w:rsid w:val="000B70C9"/>
    <w:rsid w:val="000B7997"/>
    <w:rsid w:val="000B7D44"/>
    <w:rsid w:val="000C0CE9"/>
    <w:rsid w:val="000C0FD1"/>
    <w:rsid w:val="000C1260"/>
    <w:rsid w:val="000C23F3"/>
    <w:rsid w:val="000C2ABE"/>
    <w:rsid w:val="000C2BAC"/>
    <w:rsid w:val="000C2E74"/>
    <w:rsid w:val="000C4363"/>
    <w:rsid w:val="000C44A0"/>
    <w:rsid w:val="000C4556"/>
    <w:rsid w:val="000C45A5"/>
    <w:rsid w:val="000C58EE"/>
    <w:rsid w:val="000C599C"/>
    <w:rsid w:val="000C61A7"/>
    <w:rsid w:val="000C6C1A"/>
    <w:rsid w:val="000C711E"/>
    <w:rsid w:val="000D16BF"/>
    <w:rsid w:val="000D1C77"/>
    <w:rsid w:val="000D274F"/>
    <w:rsid w:val="000D3422"/>
    <w:rsid w:val="000D3627"/>
    <w:rsid w:val="000D3C0B"/>
    <w:rsid w:val="000D4869"/>
    <w:rsid w:val="000D48DB"/>
    <w:rsid w:val="000D529E"/>
    <w:rsid w:val="000D5EFD"/>
    <w:rsid w:val="000D7BED"/>
    <w:rsid w:val="000E0556"/>
    <w:rsid w:val="000E083C"/>
    <w:rsid w:val="000E089B"/>
    <w:rsid w:val="000E097C"/>
    <w:rsid w:val="000E0B69"/>
    <w:rsid w:val="000E0FB7"/>
    <w:rsid w:val="000E2A9C"/>
    <w:rsid w:val="000E2C4D"/>
    <w:rsid w:val="000E3316"/>
    <w:rsid w:val="000E3528"/>
    <w:rsid w:val="000E380D"/>
    <w:rsid w:val="000E3E2E"/>
    <w:rsid w:val="000E4C1F"/>
    <w:rsid w:val="000E64FC"/>
    <w:rsid w:val="000E6933"/>
    <w:rsid w:val="000E6E03"/>
    <w:rsid w:val="000E7397"/>
    <w:rsid w:val="000E74BB"/>
    <w:rsid w:val="000F0E9B"/>
    <w:rsid w:val="000F179C"/>
    <w:rsid w:val="000F24B5"/>
    <w:rsid w:val="000F2691"/>
    <w:rsid w:val="000F3B3A"/>
    <w:rsid w:val="000F3C4D"/>
    <w:rsid w:val="000F4123"/>
    <w:rsid w:val="000F5796"/>
    <w:rsid w:val="000F7A36"/>
    <w:rsid w:val="00101D06"/>
    <w:rsid w:val="00102148"/>
    <w:rsid w:val="00102511"/>
    <w:rsid w:val="001026B8"/>
    <w:rsid w:val="00102840"/>
    <w:rsid w:val="00102BF7"/>
    <w:rsid w:val="001038D5"/>
    <w:rsid w:val="001041F6"/>
    <w:rsid w:val="00104BDA"/>
    <w:rsid w:val="0010505F"/>
    <w:rsid w:val="001058D3"/>
    <w:rsid w:val="00105ABD"/>
    <w:rsid w:val="00106063"/>
    <w:rsid w:val="001067D9"/>
    <w:rsid w:val="00106C41"/>
    <w:rsid w:val="00107A41"/>
    <w:rsid w:val="00107BB3"/>
    <w:rsid w:val="001102B2"/>
    <w:rsid w:val="001104B4"/>
    <w:rsid w:val="001111FE"/>
    <w:rsid w:val="00111803"/>
    <w:rsid w:val="00112141"/>
    <w:rsid w:val="0011222B"/>
    <w:rsid w:val="00112323"/>
    <w:rsid w:val="001125E7"/>
    <w:rsid w:val="00112FD3"/>
    <w:rsid w:val="00113CB0"/>
    <w:rsid w:val="00114217"/>
    <w:rsid w:val="00116189"/>
    <w:rsid w:val="0011627E"/>
    <w:rsid w:val="0011690C"/>
    <w:rsid w:val="00116C5C"/>
    <w:rsid w:val="001176F6"/>
    <w:rsid w:val="00120842"/>
    <w:rsid w:val="0012101C"/>
    <w:rsid w:val="00121A36"/>
    <w:rsid w:val="00122134"/>
    <w:rsid w:val="00122448"/>
    <w:rsid w:val="001224B3"/>
    <w:rsid w:val="00122DC3"/>
    <w:rsid w:val="00122E47"/>
    <w:rsid w:val="00122F91"/>
    <w:rsid w:val="00123155"/>
    <w:rsid w:val="00123712"/>
    <w:rsid w:val="00123AAB"/>
    <w:rsid w:val="0012401E"/>
    <w:rsid w:val="001242C4"/>
    <w:rsid w:val="00124440"/>
    <w:rsid w:val="00124BC4"/>
    <w:rsid w:val="001256CF"/>
    <w:rsid w:val="00125B96"/>
    <w:rsid w:val="001267F5"/>
    <w:rsid w:val="00126BF8"/>
    <w:rsid w:val="00130583"/>
    <w:rsid w:val="001305CD"/>
    <w:rsid w:val="00130C04"/>
    <w:rsid w:val="001314CD"/>
    <w:rsid w:val="00132D02"/>
    <w:rsid w:val="00132D25"/>
    <w:rsid w:val="0013390F"/>
    <w:rsid w:val="00133942"/>
    <w:rsid w:val="00134B78"/>
    <w:rsid w:val="00134C75"/>
    <w:rsid w:val="00135578"/>
    <w:rsid w:val="00135958"/>
    <w:rsid w:val="00135A20"/>
    <w:rsid w:val="00135B35"/>
    <w:rsid w:val="001370A7"/>
    <w:rsid w:val="00137CFE"/>
    <w:rsid w:val="0014006F"/>
    <w:rsid w:val="0014079B"/>
    <w:rsid w:val="001407B2"/>
    <w:rsid w:val="0014124D"/>
    <w:rsid w:val="001412AC"/>
    <w:rsid w:val="00141C67"/>
    <w:rsid w:val="00143185"/>
    <w:rsid w:val="00143A13"/>
    <w:rsid w:val="00143A22"/>
    <w:rsid w:val="00143A73"/>
    <w:rsid w:val="00143D60"/>
    <w:rsid w:val="00143FDD"/>
    <w:rsid w:val="00144056"/>
    <w:rsid w:val="001442B9"/>
    <w:rsid w:val="00144C60"/>
    <w:rsid w:val="00144D62"/>
    <w:rsid w:val="00145626"/>
    <w:rsid w:val="0014604D"/>
    <w:rsid w:val="001463D7"/>
    <w:rsid w:val="00146E5C"/>
    <w:rsid w:val="00147C38"/>
    <w:rsid w:val="0015015F"/>
    <w:rsid w:val="00150440"/>
    <w:rsid w:val="001509CD"/>
    <w:rsid w:val="00150CF7"/>
    <w:rsid w:val="001512E4"/>
    <w:rsid w:val="001517E2"/>
    <w:rsid w:val="00152044"/>
    <w:rsid w:val="001538C7"/>
    <w:rsid w:val="00153A35"/>
    <w:rsid w:val="00153B3E"/>
    <w:rsid w:val="00153C86"/>
    <w:rsid w:val="00153D45"/>
    <w:rsid w:val="00153EEB"/>
    <w:rsid w:val="00153FB5"/>
    <w:rsid w:val="00154658"/>
    <w:rsid w:val="00154715"/>
    <w:rsid w:val="00154B52"/>
    <w:rsid w:val="001564A3"/>
    <w:rsid w:val="001569EA"/>
    <w:rsid w:val="0015773B"/>
    <w:rsid w:val="00157C73"/>
    <w:rsid w:val="00157E09"/>
    <w:rsid w:val="00160172"/>
    <w:rsid w:val="00160909"/>
    <w:rsid w:val="00161756"/>
    <w:rsid w:val="00161C6D"/>
    <w:rsid w:val="001634EE"/>
    <w:rsid w:val="00163A9E"/>
    <w:rsid w:val="00163D35"/>
    <w:rsid w:val="00164369"/>
    <w:rsid w:val="001647C5"/>
    <w:rsid w:val="00164CFA"/>
    <w:rsid w:val="0016521E"/>
    <w:rsid w:val="001662AE"/>
    <w:rsid w:val="00166DEF"/>
    <w:rsid w:val="00166EC1"/>
    <w:rsid w:val="001674D6"/>
    <w:rsid w:val="0016782C"/>
    <w:rsid w:val="00167E6C"/>
    <w:rsid w:val="00170B44"/>
    <w:rsid w:val="00170FD8"/>
    <w:rsid w:val="00171164"/>
    <w:rsid w:val="00172F2A"/>
    <w:rsid w:val="00173164"/>
    <w:rsid w:val="00173243"/>
    <w:rsid w:val="00173702"/>
    <w:rsid w:val="00174343"/>
    <w:rsid w:val="00174EC6"/>
    <w:rsid w:val="00175016"/>
    <w:rsid w:val="001763F9"/>
    <w:rsid w:val="001776AF"/>
    <w:rsid w:val="001778C2"/>
    <w:rsid w:val="00177C24"/>
    <w:rsid w:val="00180527"/>
    <w:rsid w:val="00180860"/>
    <w:rsid w:val="00180D4E"/>
    <w:rsid w:val="001811B8"/>
    <w:rsid w:val="00181705"/>
    <w:rsid w:val="0018199E"/>
    <w:rsid w:val="00181CC1"/>
    <w:rsid w:val="0018272A"/>
    <w:rsid w:val="00182C0B"/>
    <w:rsid w:val="00182C40"/>
    <w:rsid w:val="00183710"/>
    <w:rsid w:val="00183823"/>
    <w:rsid w:val="001839DC"/>
    <w:rsid w:val="00183FEE"/>
    <w:rsid w:val="00185033"/>
    <w:rsid w:val="0018544F"/>
    <w:rsid w:val="001859F2"/>
    <w:rsid w:val="00185D39"/>
    <w:rsid w:val="00185F5A"/>
    <w:rsid w:val="00185F5D"/>
    <w:rsid w:val="0018604F"/>
    <w:rsid w:val="00186D00"/>
    <w:rsid w:val="00186FB8"/>
    <w:rsid w:val="001870A7"/>
    <w:rsid w:val="00187303"/>
    <w:rsid w:val="00187C26"/>
    <w:rsid w:val="0019035A"/>
    <w:rsid w:val="001905F4"/>
    <w:rsid w:val="00190FD9"/>
    <w:rsid w:val="00191B1F"/>
    <w:rsid w:val="00192446"/>
    <w:rsid w:val="00192628"/>
    <w:rsid w:val="00192A8D"/>
    <w:rsid w:val="00192ED8"/>
    <w:rsid w:val="00192EDD"/>
    <w:rsid w:val="00192F79"/>
    <w:rsid w:val="00193865"/>
    <w:rsid w:val="00193AB8"/>
    <w:rsid w:val="00193F97"/>
    <w:rsid w:val="00195241"/>
    <w:rsid w:val="00196341"/>
    <w:rsid w:val="00196AD4"/>
    <w:rsid w:val="00196D88"/>
    <w:rsid w:val="00197115"/>
    <w:rsid w:val="00197F94"/>
    <w:rsid w:val="001A02AD"/>
    <w:rsid w:val="001A04BA"/>
    <w:rsid w:val="001A04BE"/>
    <w:rsid w:val="001A07D4"/>
    <w:rsid w:val="001A0AAD"/>
    <w:rsid w:val="001A0CCB"/>
    <w:rsid w:val="001A0E9D"/>
    <w:rsid w:val="001A0FA9"/>
    <w:rsid w:val="001A170F"/>
    <w:rsid w:val="001A1E58"/>
    <w:rsid w:val="001A23CE"/>
    <w:rsid w:val="001A29AD"/>
    <w:rsid w:val="001A35D3"/>
    <w:rsid w:val="001A38B3"/>
    <w:rsid w:val="001A413C"/>
    <w:rsid w:val="001A43AD"/>
    <w:rsid w:val="001A47D7"/>
    <w:rsid w:val="001A5215"/>
    <w:rsid w:val="001A52C1"/>
    <w:rsid w:val="001A549F"/>
    <w:rsid w:val="001A5F6C"/>
    <w:rsid w:val="001A6813"/>
    <w:rsid w:val="001A78D8"/>
    <w:rsid w:val="001A7F92"/>
    <w:rsid w:val="001B0906"/>
    <w:rsid w:val="001B0CD8"/>
    <w:rsid w:val="001B0EFE"/>
    <w:rsid w:val="001B21F3"/>
    <w:rsid w:val="001B2E75"/>
    <w:rsid w:val="001B3744"/>
    <w:rsid w:val="001B3DAE"/>
    <w:rsid w:val="001B4633"/>
    <w:rsid w:val="001B467A"/>
    <w:rsid w:val="001B4E21"/>
    <w:rsid w:val="001B51B8"/>
    <w:rsid w:val="001B5EAC"/>
    <w:rsid w:val="001B653D"/>
    <w:rsid w:val="001B71A8"/>
    <w:rsid w:val="001B7D58"/>
    <w:rsid w:val="001B7E11"/>
    <w:rsid w:val="001C0AF1"/>
    <w:rsid w:val="001C19CF"/>
    <w:rsid w:val="001C1A23"/>
    <w:rsid w:val="001C205A"/>
    <w:rsid w:val="001C2983"/>
    <w:rsid w:val="001C3C47"/>
    <w:rsid w:val="001C3C9A"/>
    <w:rsid w:val="001C3D2F"/>
    <w:rsid w:val="001C4777"/>
    <w:rsid w:val="001C5974"/>
    <w:rsid w:val="001C6DF6"/>
    <w:rsid w:val="001C6FEB"/>
    <w:rsid w:val="001C7776"/>
    <w:rsid w:val="001C7D77"/>
    <w:rsid w:val="001C7DD4"/>
    <w:rsid w:val="001D066F"/>
    <w:rsid w:val="001D1AB4"/>
    <w:rsid w:val="001D230A"/>
    <w:rsid w:val="001D33CA"/>
    <w:rsid w:val="001D3731"/>
    <w:rsid w:val="001D392A"/>
    <w:rsid w:val="001D3F00"/>
    <w:rsid w:val="001D4710"/>
    <w:rsid w:val="001D47D7"/>
    <w:rsid w:val="001D4B30"/>
    <w:rsid w:val="001D4F08"/>
    <w:rsid w:val="001D523F"/>
    <w:rsid w:val="001D5605"/>
    <w:rsid w:val="001D5788"/>
    <w:rsid w:val="001D5957"/>
    <w:rsid w:val="001D5B2F"/>
    <w:rsid w:val="001D5B51"/>
    <w:rsid w:val="001D66A7"/>
    <w:rsid w:val="001D6C05"/>
    <w:rsid w:val="001D73A3"/>
    <w:rsid w:val="001D7AAE"/>
    <w:rsid w:val="001D7B61"/>
    <w:rsid w:val="001E0092"/>
    <w:rsid w:val="001E0B3B"/>
    <w:rsid w:val="001E1995"/>
    <w:rsid w:val="001E2424"/>
    <w:rsid w:val="001E36B3"/>
    <w:rsid w:val="001E46B0"/>
    <w:rsid w:val="001E46F0"/>
    <w:rsid w:val="001E4BFB"/>
    <w:rsid w:val="001E4D00"/>
    <w:rsid w:val="001E4F6A"/>
    <w:rsid w:val="001E5B12"/>
    <w:rsid w:val="001E60B7"/>
    <w:rsid w:val="001E6827"/>
    <w:rsid w:val="001E68A2"/>
    <w:rsid w:val="001E69B4"/>
    <w:rsid w:val="001E6A6F"/>
    <w:rsid w:val="001E71F9"/>
    <w:rsid w:val="001E7CA5"/>
    <w:rsid w:val="001E7CD2"/>
    <w:rsid w:val="001F04A2"/>
    <w:rsid w:val="001F0B5C"/>
    <w:rsid w:val="001F286F"/>
    <w:rsid w:val="001F2987"/>
    <w:rsid w:val="001F2E7C"/>
    <w:rsid w:val="001F36D6"/>
    <w:rsid w:val="001F3724"/>
    <w:rsid w:val="001F4128"/>
    <w:rsid w:val="001F44B8"/>
    <w:rsid w:val="001F4AD1"/>
    <w:rsid w:val="001F4C82"/>
    <w:rsid w:val="001F4E94"/>
    <w:rsid w:val="001F56EE"/>
    <w:rsid w:val="001F5B40"/>
    <w:rsid w:val="001F5CA6"/>
    <w:rsid w:val="001F6E55"/>
    <w:rsid w:val="001F7355"/>
    <w:rsid w:val="001F7C7A"/>
    <w:rsid w:val="00200711"/>
    <w:rsid w:val="00200DA2"/>
    <w:rsid w:val="00200E19"/>
    <w:rsid w:val="00201ECA"/>
    <w:rsid w:val="002021CE"/>
    <w:rsid w:val="00202709"/>
    <w:rsid w:val="0020352B"/>
    <w:rsid w:val="00203BE0"/>
    <w:rsid w:val="00204828"/>
    <w:rsid w:val="002053AA"/>
    <w:rsid w:val="002073A6"/>
    <w:rsid w:val="0021004C"/>
    <w:rsid w:val="0021047B"/>
    <w:rsid w:val="0021206E"/>
    <w:rsid w:val="0021211C"/>
    <w:rsid w:val="00212239"/>
    <w:rsid w:val="00212A92"/>
    <w:rsid w:val="00213019"/>
    <w:rsid w:val="00213775"/>
    <w:rsid w:val="00214DB2"/>
    <w:rsid w:val="002159ED"/>
    <w:rsid w:val="00215DD6"/>
    <w:rsid w:val="00215F5B"/>
    <w:rsid w:val="002163B2"/>
    <w:rsid w:val="00216F93"/>
    <w:rsid w:val="0021707F"/>
    <w:rsid w:val="002170B5"/>
    <w:rsid w:val="00217B08"/>
    <w:rsid w:val="00220AAD"/>
    <w:rsid w:val="00220EE8"/>
    <w:rsid w:val="002213DA"/>
    <w:rsid w:val="002218E9"/>
    <w:rsid w:val="002243FC"/>
    <w:rsid w:val="00224C32"/>
    <w:rsid w:val="00224F3F"/>
    <w:rsid w:val="002255F0"/>
    <w:rsid w:val="00225691"/>
    <w:rsid w:val="00225AC2"/>
    <w:rsid w:val="002271B2"/>
    <w:rsid w:val="002271FF"/>
    <w:rsid w:val="002275D1"/>
    <w:rsid w:val="00227CDF"/>
    <w:rsid w:val="00227EB9"/>
    <w:rsid w:val="00227FD6"/>
    <w:rsid w:val="00230234"/>
    <w:rsid w:val="002302BF"/>
    <w:rsid w:val="002316A6"/>
    <w:rsid w:val="00231E87"/>
    <w:rsid w:val="00232404"/>
    <w:rsid w:val="00232A76"/>
    <w:rsid w:val="00232C86"/>
    <w:rsid w:val="0023475F"/>
    <w:rsid w:val="00234EE8"/>
    <w:rsid w:val="0023525F"/>
    <w:rsid w:val="002354ED"/>
    <w:rsid w:val="00235800"/>
    <w:rsid w:val="00235E8E"/>
    <w:rsid w:val="002372E0"/>
    <w:rsid w:val="00237B61"/>
    <w:rsid w:val="00237E99"/>
    <w:rsid w:val="0024055B"/>
    <w:rsid w:val="00240A19"/>
    <w:rsid w:val="00240EC4"/>
    <w:rsid w:val="002410CE"/>
    <w:rsid w:val="00241178"/>
    <w:rsid w:val="002411CB"/>
    <w:rsid w:val="002419DB"/>
    <w:rsid w:val="00241DB0"/>
    <w:rsid w:val="002422CF"/>
    <w:rsid w:val="0024244C"/>
    <w:rsid w:val="00242BC8"/>
    <w:rsid w:val="002437AF"/>
    <w:rsid w:val="00243B20"/>
    <w:rsid w:val="00243BAF"/>
    <w:rsid w:val="002440E3"/>
    <w:rsid w:val="00244116"/>
    <w:rsid w:val="0024446C"/>
    <w:rsid w:val="00244C11"/>
    <w:rsid w:val="00245A71"/>
    <w:rsid w:val="00245B32"/>
    <w:rsid w:val="00245DA3"/>
    <w:rsid w:val="00245FB1"/>
    <w:rsid w:val="0024632D"/>
    <w:rsid w:val="00246C52"/>
    <w:rsid w:val="002479CC"/>
    <w:rsid w:val="00247DE7"/>
    <w:rsid w:val="00247EEE"/>
    <w:rsid w:val="002501CF"/>
    <w:rsid w:val="002511AA"/>
    <w:rsid w:val="0025136F"/>
    <w:rsid w:val="00251C46"/>
    <w:rsid w:val="00251C89"/>
    <w:rsid w:val="00251F76"/>
    <w:rsid w:val="002520C6"/>
    <w:rsid w:val="002526CB"/>
    <w:rsid w:val="002528B7"/>
    <w:rsid w:val="00253088"/>
    <w:rsid w:val="002531B7"/>
    <w:rsid w:val="002546B6"/>
    <w:rsid w:val="002548C3"/>
    <w:rsid w:val="00254C79"/>
    <w:rsid w:val="0025516D"/>
    <w:rsid w:val="002560F8"/>
    <w:rsid w:val="002571F3"/>
    <w:rsid w:val="00257329"/>
    <w:rsid w:val="00257358"/>
    <w:rsid w:val="002574E8"/>
    <w:rsid w:val="00260902"/>
    <w:rsid w:val="00260A74"/>
    <w:rsid w:val="00260E33"/>
    <w:rsid w:val="0026189E"/>
    <w:rsid w:val="00261A74"/>
    <w:rsid w:val="00261A8E"/>
    <w:rsid w:val="00261FDC"/>
    <w:rsid w:val="002635AC"/>
    <w:rsid w:val="00263B8F"/>
    <w:rsid w:val="00263C60"/>
    <w:rsid w:val="0026432B"/>
    <w:rsid w:val="002643B0"/>
    <w:rsid w:val="0026447D"/>
    <w:rsid w:val="00264E8F"/>
    <w:rsid w:val="00265220"/>
    <w:rsid w:val="002653CD"/>
    <w:rsid w:val="002654AE"/>
    <w:rsid w:val="0026559A"/>
    <w:rsid w:val="00265813"/>
    <w:rsid w:val="00265D7E"/>
    <w:rsid w:val="002661A7"/>
    <w:rsid w:val="00266E17"/>
    <w:rsid w:val="00267416"/>
    <w:rsid w:val="00267609"/>
    <w:rsid w:val="00267A67"/>
    <w:rsid w:val="002702D7"/>
    <w:rsid w:val="00270CA5"/>
    <w:rsid w:val="00270CBB"/>
    <w:rsid w:val="00270FBB"/>
    <w:rsid w:val="0027253F"/>
    <w:rsid w:val="002737E0"/>
    <w:rsid w:val="00273A58"/>
    <w:rsid w:val="002744F1"/>
    <w:rsid w:val="00274553"/>
    <w:rsid w:val="002745A8"/>
    <w:rsid w:val="00274756"/>
    <w:rsid w:val="002747BD"/>
    <w:rsid w:val="002747E1"/>
    <w:rsid w:val="00274E72"/>
    <w:rsid w:val="00275DFD"/>
    <w:rsid w:val="00276408"/>
    <w:rsid w:val="00276F25"/>
    <w:rsid w:val="00277013"/>
    <w:rsid w:val="002773E6"/>
    <w:rsid w:val="00277908"/>
    <w:rsid w:val="002804DD"/>
    <w:rsid w:val="00280861"/>
    <w:rsid w:val="00281321"/>
    <w:rsid w:val="002817CC"/>
    <w:rsid w:val="00281F2E"/>
    <w:rsid w:val="00282AEC"/>
    <w:rsid w:val="00282C7F"/>
    <w:rsid w:val="00282E64"/>
    <w:rsid w:val="002831CE"/>
    <w:rsid w:val="002832D6"/>
    <w:rsid w:val="00284635"/>
    <w:rsid w:val="0028475B"/>
    <w:rsid w:val="0028495E"/>
    <w:rsid w:val="00284A0B"/>
    <w:rsid w:val="00284A84"/>
    <w:rsid w:val="002856B4"/>
    <w:rsid w:val="00286AD7"/>
    <w:rsid w:val="00287035"/>
    <w:rsid w:val="0029062D"/>
    <w:rsid w:val="002906C5"/>
    <w:rsid w:val="00290FEE"/>
    <w:rsid w:val="0029120A"/>
    <w:rsid w:val="00291923"/>
    <w:rsid w:val="002921F3"/>
    <w:rsid w:val="002922F5"/>
    <w:rsid w:val="00292860"/>
    <w:rsid w:val="0029294E"/>
    <w:rsid w:val="00292B4E"/>
    <w:rsid w:val="00292C3D"/>
    <w:rsid w:val="0029304E"/>
    <w:rsid w:val="00293EB3"/>
    <w:rsid w:val="00293F4A"/>
    <w:rsid w:val="00294042"/>
    <w:rsid w:val="0029422B"/>
    <w:rsid w:val="00294434"/>
    <w:rsid w:val="0029456D"/>
    <w:rsid w:val="002953B2"/>
    <w:rsid w:val="0029572C"/>
    <w:rsid w:val="00295AE3"/>
    <w:rsid w:val="00296C1E"/>
    <w:rsid w:val="00297251"/>
    <w:rsid w:val="00297A07"/>
    <w:rsid w:val="00297D68"/>
    <w:rsid w:val="002A03EE"/>
    <w:rsid w:val="002A0978"/>
    <w:rsid w:val="002A0C35"/>
    <w:rsid w:val="002A0DF7"/>
    <w:rsid w:val="002A105E"/>
    <w:rsid w:val="002A126F"/>
    <w:rsid w:val="002A1B90"/>
    <w:rsid w:val="002A2827"/>
    <w:rsid w:val="002A29B3"/>
    <w:rsid w:val="002A2E48"/>
    <w:rsid w:val="002A3DF2"/>
    <w:rsid w:val="002A3F1E"/>
    <w:rsid w:val="002A3FCE"/>
    <w:rsid w:val="002A40CB"/>
    <w:rsid w:val="002A52DA"/>
    <w:rsid w:val="002A56F2"/>
    <w:rsid w:val="002A619B"/>
    <w:rsid w:val="002A7D91"/>
    <w:rsid w:val="002B0172"/>
    <w:rsid w:val="002B0BAA"/>
    <w:rsid w:val="002B1044"/>
    <w:rsid w:val="002B13A9"/>
    <w:rsid w:val="002B180E"/>
    <w:rsid w:val="002B1AE9"/>
    <w:rsid w:val="002B22DC"/>
    <w:rsid w:val="002B2A4E"/>
    <w:rsid w:val="002B4214"/>
    <w:rsid w:val="002B441C"/>
    <w:rsid w:val="002B4432"/>
    <w:rsid w:val="002B5AF3"/>
    <w:rsid w:val="002B61A9"/>
    <w:rsid w:val="002B6576"/>
    <w:rsid w:val="002B7C75"/>
    <w:rsid w:val="002B7F3B"/>
    <w:rsid w:val="002C1924"/>
    <w:rsid w:val="002C1A04"/>
    <w:rsid w:val="002C233B"/>
    <w:rsid w:val="002C23AB"/>
    <w:rsid w:val="002C28E5"/>
    <w:rsid w:val="002C2E64"/>
    <w:rsid w:val="002C44F3"/>
    <w:rsid w:val="002C4946"/>
    <w:rsid w:val="002C4EF3"/>
    <w:rsid w:val="002C511A"/>
    <w:rsid w:val="002C5529"/>
    <w:rsid w:val="002C5593"/>
    <w:rsid w:val="002C5857"/>
    <w:rsid w:val="002C65EA"/>
    <w:rsid w:val="002C66CF"/>
    <w:rsid w:val="002C6AAC"/>
    <w:rsid w:val="002C73AE"/>
    <w:rsid w:val="002C77E4"/>
    <w:rsid w:val="002C7E36"/>
    <w:rsid w:val="002D036A"/>
    <w:rsid w:val="002D0396"/>
    <w:rsid w:val="002D0498"/>
    <w:rsid w:val="002D06CC"/>
    <w:rsid w:val="002D087B"/>
    <w:rsid w:val="002D0994"/>
    <w:rsid w:val="002D2139"/>
    <w:rsid w:val="002D2DAD"/>
    <w:rsid w:val="002D37CD"/>
    <w:rsid w:val="002D43E3"/>
    <w:rsid w:val="002D4C4E"/>
    <w:rsid w:val="002D4E54"/>
    <w:rsid w:val="002D52D1"/>
    <w:rsid w:val="002D7143"/>
    <w:rsid w:val="002D72D5"/>
    <w:rsid w:val="002D749C"/>
    <w:rsid w:val="002D7A13"/>
    <w:rsid w:val="002D7A41"/>
    <w:rsid w:val="002D7AB4"/>
    <w:rsid w:val="002D7F06"/>
    <w:rsid w:val="002E01E6"/>
    <w:rsid w:val="002E065F"/>
    <w:rsid w:val="002E0C35"/>
    <w:rsid w:val="002E0C6A"/>
    <w:rsid w:val="002E10D1"/>
    <w:rsid w:val="002E1861"/>
    <w:rsid w:val="002E1B03"/>
    <w:rsid w:val="002E254F"/>
    <w:rsid w:val="002E27DD"/>
    <w:rsid w:val="002E3EDE"/>
    <w:rsid w:val="002E54EF"/>
    <w:rsid w:val="002F0349"/>
    <w:rsid w:val="002F03A2"/>
    <w:rsid w:val="002F0AD5"/>
    <w:rsid w:val="002F1224"/>
    <w:rsid w:val="002F2396"/>
    <w:rsid w:val="002F247B"/>
    <w:rsid w:val="002F277F"/>
    <w:rsid w:val="002F291D"/>
    <w:rsid w:val="002F3C1B"/>
    <w:rsid w:val="002F4119"/>
    <w:rsid w:val="002F5142"/>
    <w:rsid w:val="002F5370"/>
    <w:rsid w:val="002F5D56"/>
    <w:rsid w:val="002F632C"/>
    <w:rsid w:val="002F6415"/>
    <w:rsid w:val="002F7612"/>
    <w:rsid w:val="002F76B5"/>
    <w:rsid w:val="002F78A6"/>
    <w:rsid w:val="002F7BD6"/>
    <w:rsid w:val="0030037A"/>
    <w:rsid w:val="00301C93"/>
    <w:rsid w:val="00302496"/>
    <w:rsid w:val="00302CD0"/>
    <w:rsid w:val="00302D09"/>
    <w:rsid w:val="00303F78"/>
    <w:rsid w:val="00304636"/>
    <w:rsid w:val="00306751"/>
    <w:rsid w:val="00306CD6"/>
    <w:rsid w:val="00306EA5"/>
    <w:rsid w:val="00307123"/>
    <w:rsid w:val="003075E8"/>
    <w:rsid w:val="00307883"/>
    <w:rsid w:val="00307A1E"/>
    <w:rsid w:val="00307D71"/>
    <w:rsid w:val="00307E16"/>
    <w:rsid w:val="00307F9E"/>
    <w:rsid w:val="003107A0"/>
    <w:rsid w:val="00310BF6"/>
    <w:rsid w:val="00310DEF"/>
    <w:rsid w:val="0031135B"/>
    <w:rsid w:val="00312A11"/>
    <w:rsid w:val="003130B0"/>
    <w:rsid w:val="0031314D"/>
    <w:rsid w:val="003132D3"/>
    <w:rsid w:val="003132F3"/>
    <w:rsid w:val="00313783"/>
    <w:rsid w:val="003153D8"/>
    <w:rsid w:val="00315D40"/>
    <w:rsid w:val="00315EB2"/>
    <w:rsid w:val="00315FE5"/>
    <w:rsid w:val="0031600C"/>
    <w:rsid w:val="00316179"/>
    <w:rsid w:val="00316ABA"/>
    <w:rsid w:val="00316CC5"/>
    <w:rsid w:val="0031714F"/>
    <w:rsid w:val="003176D2"/>
    <w:rsid w:val="00317A3C"/>
    <w:rsid w:val="003200EF"/>
    <w:rsid w:val="003207F4"/>
    <w:rsid w:val="00320B6B"/>
    <w:rsid w:val="00320D6D"/>
    <w:rsid w:val="0032111C"/>
    <w:rsid w:val="00321AA4"/>
    <w:rsid w:val="00321C23"/>
    <w:rsid w:val="003223D1"/>
    <w:rsid w:val="00323549"/>
    <w:rsid w:val="00324455"/>
    <w:rsid w:val="00324638"/>
    <w:rsid w:val="003246CB"/>
    <w:rsid w:val="00324948"/>
    <w:rsid w:val="0032498C"/>
    <w:rsid w:val="00324CA9"/>
    <w:rsid w:val="00325162"/>
    <w:rsid w:val="00325197"/>
    <w:rsid w:val="00325BF0"/>
    <w:rsid w:val="00326EB5"/>
    <w:rsid w:val="00326F43"/>
    <w:rsid w:val="003273DF"/>
    <w:rsid w:val="00327EAB"/>
    <w:rsid w:val="00330EB5"/>
    <w:rsid w:val="00331EB4"/>
    <w:rsid w:val="003323A8"/>
    <w:rsid w:val="00332671"/>
    <w:rsid w:val="003326B6"/>
    <w:rsid w:val="00333415"/>
    <w:rsid w:val="00333BF3"/>
    <w:rsid w:val="003343F1"/>
    <w:rsid w:val="003344B3"/>
    <w:rsid w:val="00334B0C"/>
    <w:rsid w:val="00334ED1"/>
    <w:rsid w:val="0033553F"/>
    <w:rsid w:val="00335853"/>
    <w:rsid w:val="00335E1D"/>
    <w:rsid w:val="00335EDB"/>
    <w:rsid w:val="00336526"/>
    <w:rsid w:val="003366FC"/>
    <w:rsid w:val="00336DFA"/>
    <w:rsid w:val="00340B0C"/>
    <w:rsid w:val="00340CB1"/>
    <w:rsid w:val="003412BC"/>
    <w:rsid w:val="003412E7"/>
    <w:rsid w:val="0034175E"/>
    <w:rsid w:val="00341A0A"/>
    <w:rsid w:val="0034239F"/>
    <w:rsid w:val="0034312A"/>
    <w:rsid w:val="0034330C"/>
    <w:rsid w:val="00344476"/>
    <w:rsid w:val="00344597"/>
    <w:rsid w:val="0034640E"/>
    <w:rsid w:val="00346F55"/>
    <w:rsid w:val="00347819"/>
    <w:rsid w:val="00347AB0"/>
    <w:rsid w:val="00351582"/>
    <w:rsid w:val="00352597"/>
    <w:rsid w:val="003527F9"/>
    <w:rsid w:val="00352D2A"/>
    <w:rsid w:val="003535F1"/>
    <w:rsid w:val="00353B9D"/>
    <w:rsid w:val="00353F7D"/>
    <w:rsid w:val="003541EE"/>
    <w:rsid w:val="00354358"/>
    <w:rsid w:val="00354424"/>
    <w:rsid w:val="003558D4"/>
    <w:rsid w:val="00355BD6"/>
    <w:rsid w:val="00356FD9"/>
    <w:rsid w:val="0035764C"/>
    <w:rsid w:val="0035793D"/>
    <w:rsid w:val="00357A2B"/>
    <w:rsid w:val="00360153"/>
    <w:rsid w:val="00360CCF"/>
    <w:rsid w:val="00360CED"/>
    <w:rsid w:val="003610EE"/>
    <w:rsid w:val="003613F6"/>
    <w:rsid w:val="003616B2"/>
    <w:rsid w:val="003617C9"/>
    <w:rsid w:val="003628D0"/>
    <w:rsid w:val="00362FF3"/>
    <w:rsid w:val="00363487"/>
    <w:rsid w:val="00363F41"/>
    <w:rsid w:val="00364026"/>
    <w:rsid w:val="0036466B"/>
    <w:rsid w:val="00364C46"/>
    <w:rsid w:val="00365143"/>
    <w:rsid w:val="003654EF"/>
    <w:rsid w:val="00366D36"/>
    <w:rsid w:val="0036732B"/>
    <w:rsid w:val="00367964"/>
    <w:rsid w:val="00367ABF"/>
    <w:rsid w:val="0037014A"/>
    <w:rsid w:val="003707F1"/>
    <w:rsid w:val="00370BEA"/>
    <w:rsid w:val="00372040"/>
    <w:rsid w:val="0037282C"/>
    <w:rsid w:val="0037286A"/>
    <w:rsid w:val="0037314A"/>
    <w:rsid w:val="003733DA"/>
    <w:rsid w:val="00373CD9"/>
    <w:rsid w:val="00373F89"/>
    <w:rsid w:val="00374D37"/>
    <w:rsid w:val="0037675F"/>
    <w:rsid w:val="003767E7"/>
    <w:rsid w:val="0037685A"/>
    <w:rsid w:val="00376B80"/>
    <w:rsid w:val="00377A4C"/>
    <w:rsid w:val="003800CC"/>
    <w:rsid w:val="00380913"/>
    <w:rsid w:val="00380EC6"/>
    <w:rsid w:val="0038117C"/>
    <w:rsid w:val="003811EC"/>
    <w:rsid w:val="00381A44"/>
    <w:rsid w:val="00381E61"/>
    <w:rsid w:val="003823EA"/>
    <w:rsid w:val="0038255B"/>
    <w:rsid w:val="00382A6D"/>
    <w:rsid w:val="003832C0"/>
    <w:rsid w:val="003832E5"/>
    <w:rsid w:val="00384036"/>
    <w:rsid w:val="003840FA"/>
    <w:rsid w:val="00384417"/>
    <w:rsid w:val="003846E8"/>
    <w:rsid w:val="00384CEB"/>
    <w:rsid w:val="00384FB9"/>
    <w:rsid w:val="00385134"/>
    <w:rsid w:val="0038516A"/>
    <w:rsid w:val="00385681"/>
    <w:rsid w:val="003863F4"/>
    <w:rsid w:val="00386895"/>
    <w:rsid w:val="003870C2"/>
    <w:rsid w:val="0039026B"/>
    <w:rsid w:val="00390851"/>
    <w:rsid w:val="003914C6"/>
    <w:rsid w:val="00391EB0"/>
    <w:rsid w:val="003922D4"/>
    <w:rsid w:val="00393C43"/>
    <w:rsid w:val="003943D8"/>
    <w:rsid w:val="0039443C"/>
    <w:rsid w:val="0039467C"/>
    <w:rsid w:val="00394955"/>
    <w:rsid w:val="00394FB4"/>
    <w:rsid w:val="00395A17"/>
    <w:rsid w:val="00395C82"/>
    <w:rsid w:val="00395F92"/>
    <w:rsid w:val="00396D2E"/>
    <w:rsid w:val="003973B0"/>
    <w:rsid w:val="003A092A"/>
    <w:rsid w:val="003A10F5"/>
    <w:rsid w:val="003A1708"/>
    <w:rsid w:val="003A1FD8"/>
    <w:rsid w:val="003A45B2"/>
    <w:rsid w:val="003A6F9E"/>
    <w:rsid w:val="003A7391"/>
    <w:rsid w:val="003A774B"/>
    <w:rsid w:val="003A7C17"/>
    <w:rsid w:val="003B041B"/>
    <w:rsid w:val="003B113E"/>
    <w:rsid w:val="003B115C"/>
    <w:rsid w:val="003B178C"/>
    <w:rsid w:val="003B2631"/>
    <w:rsid w:val="003B2B34"/>
    <w:rsid w:val="003B2F5D"/>
    <w:rsid w:val="003B3AF4"/>
    <w:rsid w:val="003B3CBF"/>
    <w:rsid w:val="003B4607"/>
    <w:rsid w:val="003B561A"/>
    <w:rsid w:val="003B5704"/>
    <w:rsid w:val="003B5729"/>
    <w:rsid w:val="003B5AB5"/>
    <w:rsid w:val="003B5BEC"/>
    <w:rsid w:val="003B6D2A"/>
    <w:rsid w:val="003B798B"/>
    <w:rsid w:val="003C353E"/>
    <w:rsid w:val="003C35B6"/>
    <w:rsid w:val="003C42E2"/>
    <w:rsid w:val="003C443B"/>
    <w:rsid w:val="003C463E"/>
    <w:rsid w:val="003C4DE7"/>
    <w:rsid w:val="003C5C7B"/>
    <w:rsid w:val="003C606E"/>
    <w:rsid w:val="003C73B4"/>
    <w:rsid w:val="003C74B0"/>
    <w:rsid w:val="003C754F"/>
    <w:rsid w:val="003D06E1"/>
    <w:rsid w:val="003D0E30"/>
    <w:rsid w:val="003D177E"/>
    <w:rsid w:val="003D1E1F"/>
    <w:rsid w:val="003D1E9E"/>
    <w:rsid w:val="003D1F06"/>
    <w:rsid w:val="003D2008"/>
    <w:rsid w:val="003D23EF"/>
    <w:rsid w:val="003D2835"/>
    <w:rsid w:val="003D2857"/>
    <w:rsid w:val="003D3016"/>
    <w:rsid w:val="003D3298"/>
    <w:rsid w:val="003D338E"/>
    <w:rsid w:val="003D3550"/>
    <w:rsid w:val="003D40A2"/>
    <w:rsid w:val="003D59AF"/>
    <w:rsid w:val="003D6A98"/>
    <w:rsid w:val="003D6FE2"/>
    <w:rsid w:val="003D77B6"/>
    <w:rsid w:val="003D7EBB"/>
    <w:rsid w:val="003E01B7"/>
    <w:rsid w:val="003E01E3"/>
    <w:rsid w:val="003E066A"/>
    <w:rsid w:val="003E14AC"/>
    <w:rsid w:val="003E15D6"/>
    <w:rsid w:val="003E16A9"/>
    <w:rsid w:val="003E24A1"/>
    <w:rsid w:val="003E2776"/>
    <w:rsid w:val="003E34FD"/>
    <w:rsid w:val="003E3982"/>
    <w:rsid w:val="003E3AAE"/>
    <w:rsid w:val="003E4A17"/>
    <w:rsid w:val="003E5225"/>
    <w:rsid w:val="003E54DA"/>
    <w:rsid w:val="003E671F"/>
    <w:rsid w:val="003E698C"/>
    <w:rsid w:val="003E729E"/>
    <w:rsid w:val="003E73D0"/>
    <w:rsid w:val="003E7CFD"/>
    <w:rsid w:val="003E7F58"/>
    <w:rsid w:val="003F0D9F"/>
    <w:rsid w:val="003F0EA6"/>
    <w:rsid w:val="003F100C"/>
    <w:rsid w:val="003F1040"/>
    <w:rsid w:val="003F1297"/>
    <w:rsid w:val="003F1435"/>
    <w:rsid w:val="003F1F8F"/>
    <w:rsid w:val="003F2BD2"/>
    <w:rsid w:val="003F3876"/>
    <w:rsid w:val="003F38E2"/>
    <w:rsid w:val="003F39B6"/>
    <w:rsid w:val="003F3E30"/>
    <w:rsid w:val="003F5982"/>
    <w:rsid w:val="003F643D"/>
    <w:rsid w:val="003F66AF"/>
    <w:rsid w:val="003F7123"/>
    <w:rsid w:val="003F7372"/>
    <w:rsid w:val="003F7D24"/>
    <w:rsid w:val="00400124"/>
    <w:rsid w:val="00401218"/>
    <w:rsid w:val="00401413"/>
    <w:rsid w:val="00401887"/>
    <w:rsid w:val="004018CC"/>
    <w:rsid w:val="0040279A"/>
    <w:rsid w:val="00402BDA"/>
    <w:rsid w:val="00402E9B"/>
    <w:rsid w:val="00402FD5"/>
    <w:rsid w:val="004032AA"/>
    <w:rsid w:val="004033C2"/>
    <w:rsid w:val="00403454"/>
    <w:rsid w:val="004035E1"/>
    <w:rsid w:val="00403D52"/>
    <w:rsid w:val="00403FF5"/>
    <w:rsid w:val="004040FF"/>
    <w:rsid w:val="00404ABE"/>
    <w:rsid w:val="0040561A"/>
    <w:rsid w:val="00406FF1"/>
    <w:rsid w:val="004075EB"/>
    <w:rsid w:val="0040760B"/>
    <w:rsid w:val="00411A0D"/>
    <w:rsid w:val="004125F6"/>
    <w:rsid w:val="00412B59"/>
    <w:rsid w:val="00413971"/>
    <w:rsid w:val="00414AFB"/>
    <w:rsid w:val="00415694"/>
    <w:rsid w:val="00415914"/>
    <w:rsid w:val="004165F7"/>
    <w:rsid w:val="004168C9"/>
    <w:rsid w:val="004172BE"/>
    <w:rsid w:val="00417303"/>
    <w:rsid w:val="00417519"/>
    <w:rsid w:val="00417BE0"/>
    <w:rsid w:val="00421842"/>
    <w:rsid w:val="004218CF"/>
    <w:rsid w:val="00421E10"/>
    <w:rsid w:val="00423E07"/>
    <w:rsid w:val="00423E48"/>
    <w:rsid w:val="00424077"/>
    <w:rsid w:val="00424127"/>
    <w:rsid w:val="00424290"/>
    <w:rsid w:val="004242A1"/>
    <w:rsid w:val="004253D0"/>
    <w:rsid w:val="00425AFF"/>
    <w:rsid w:val="004264C4"/>
    <w:rsid w:val="00426CE3"/>
    <w:rsid w:val="00426E78"/>
    <w:rsid w:val="00427849"/>
    <w:rsid w:val="00430DC3"/>
    <w:rsid w:val="00431BCE"/>
    <w:rsid w:val="00432B4A"/>
    <w:rsid w:val="00432C37"/>
    <w:rsid w:val="00432C8E"/>
    <w:rsid w:val="0043332D"/>
    <w:rsid w:val="00433BF7"/>
    <w:rsid w:val="00433D74"/>
    <w:rsid w:val="004344ED"/>
    <w:rsid w:val="00434889"/>
    <w:rsid w:val="00434E5A"/>
    <w:rsid w:val="00435181"/>
    <w:rsid w:val="00435474"/>
    <w:rsid w:val="00435D82"/>
    <w:rsid w:val="00435F9B"/>
    <w:rsid w:val="0043624A"/>
    <w:rsid w:val="004363FC"/>
    <w:rsid w:val="00436421"/>
    <w:rsid w:val="00436B4B"/>
    <w:rsid w:val="00436F94"/>
    <w:rsid w:val="0043716D"/>
    <w:rsid w:val="00437194"/>
    <w:rsid w:val="00437FF2"/>
    <w:rsid w:val="00440C35"/>
    <w:rsid w:val="004429BC"/>
    <w:rsid w:val="00442D45"/>
    <w:rsid w:val="004436E1"/>
    <w:rsid w:val="0044416B"/>
    <w:rsid w:val="00444522"/>
    <w:rsid w:val="00444FAE"/>
    <w:rsid w:val="00445105"/>
    <w:rsid w:val="00445251"/>
    <w:rsid w:val="00445449"/>
    <w:rsid w:val="00445AE0"/>
    <w:rsid w:val="00445E19"/>
    <w:rsid w:val="00447739"/>
    <w:rsid w:val="00447A3A"/>
    <w:rsid w:val="004502B6"/>
    <w:rsid w:val="00450C7D"/>
    <w:rsid w:val="00450E81"/>
    <w:rsid w:val="004510E2"/>
    <w:rsid w:val="004513A1"/>
    <w:rsid w:val="004515B1"/>
    <w:rsid w:val="00451F65"/>
    <w:rsid w:val="00452018"/>
    <w:rsid w:val="004523D3"/>
    <w:rsid w:val="00452890"/>
    <w:rsid w:val="00452E31"/>
    <w:rsid w:val="00453577"/>
    <w:rsid w:val="004540BB"/>
    <w:rsid w:val="00454B8B"/>
    <w:rsid w:val="00455AAD"/>
    <w:rsid w:val="00456AFD"/>
    <w:rsid w:val="00456B41"/>
    <w:rsid w:val="00456C6A"/>
    <w:rsid w:val="004572AB"/>
    <w:rsid w:val="004572D9"/>
    <w:rsid w:val="00457525"/>
    <w:rsid w:val="00457B42"/>
    <w:rsid w:val="004604ED"/>
    <w:rsid w:val="004606F3"/>
    <w:rsid w:val="0046096B"/>
    <w:rsid w:val="004609A0"/>
    <w:rsid w:val="00460E46"/>
    <w:rsid w:val="004610ED"/>
    <w:rsid w:val="00461B7C"/>
    <w:rsid w:val="00461B80"/>
    <w:rsid w:val="0046204C"/>
    <w:rsid w:val="00462F0E"/>
    <w:rsid w:val="00463247"/>
    <w:rsid w:val="00464ACE"/>
    <w:rsid w:val="0046516D"/>
    <w:rsid w:val="00465D84"/>
    <w:rsid w:val="00467A17"/>
    <w:rsid w:val="00467AB0"/>
    <w:rsid w:val="00467B2A"/>
    <w:rsid w:val="00467B59"/>
    <w:rsid w:val="00470825"/>
    <w:rsid w:val="0047092A"/>
    <w:rsid w:val="00471A41"/>
    <w:rsid w:val="00472632"/>
    <w:rsid w:val="00473853"/>
    <w:rsid w:val="00473AA3"/>
    <w:rsid w:val="004746F9"/>
    <w:rsid w:val="00474B9B"/>
    <w:rsid w:val="00475496"/>
    <w:rsid w:val="00475D28"/>
    <w:rsid w:val="00475F96"/>
    <w:rsid w:val="00476205"/>
    <w:rsid w:val="00476320"/>
    <w:rsid w:val="004767AF"/>
    <w:rsid w:val="00476AD0"/>
    <w:rsid w:val="0047791A"/>
    <w:rsid w:val="00477C11"/>
    <w:rsid w:val="00480328"/>
    <w:rsid w:val="00481CF8"/>
    <w:rsid w:val="0048329A"/>
    <w:rsid w:val="00483986"/>
    <w:rsid w:val="00483BB6"/>
    <w:rsid w:val="00483CEC"/>
    <w:rsid w:val="004852AA"/>
    <w:rsid w:val="004853AB"/>
    <w:rsid w:val="004855DF"/>
    <w:rsid w:val="0048561A"/>
    <w:rsid w:val="004856FD"/>
    <w:rsid w:val="00486F6E"/>
    <w:rsid w:val="00487201"/>
    <w:rsid w:val="0048765D"/>
    <w:rsid w:val="00487CE8"/>
    <w:rsid w:val="004900C2"/>
    <w:rsid w:val="00490E93"/>
    <w:rsid w:val="00490F4C"/>
    <w:rsid w:val="0049122F"/>
    <w:rsid w:val="0049178B"/>
    <w:rsid w:val="00491CF8"/>
    <w:rsid w:val="00491ED6"/>
    <w:rsid w:val="00491F0B"/>
    <w:rsid w:val="00492B83"/>
    <w:rsid w:val="004938B7"/>
    <w:rsid w:val="0049394D"/>
    <w:rsid w:val="004939F6"/>
    <w:rsid w:val="00493EF2"/>
    <w:rsid w:val="00493FA3"/>
    <w:rsid w:val="00494435"/>
    <w:rsid w:val="0049449A"/>
    <w:rsid w:val="00494DE0"/>
    <w:rsid w:val="00495308"/>
    <w:rsid w:val="00495663"/>
    <w:rsid w:val="00495787"/>
    <w:rsid w:val="0049648E"/>
    <w:rsid w:val="00496EDB"/>
    <w:rsid w:val="004971C0"/>
    <w:rsid w:val="00497563"/>
    <w:rsid w:val="004975DB"/>
    <w:rsid w:val="0049775D"/>
    <w:rsid w:val="00497D49"/>
    <w:rsid w:val="004A015A"/>
    <w:rsid w:val="004A025E"/>
    <w:rsid w:val="004A06BB"/>
    <w:rsid w:val="004A1770"/>
    <w:rsid w:val="004A2AFB"/>
    <w:rsid w:val="004A45F3"/>
    <w:rsid w:val="004A468C"/>
    <w:rsid w:val="004A46DC"/>
    <w:rsid w:val="004A497A"/>
    <w:rsid w:val="004A4F70"/>
    <w:rsid w:val="004A4FBA"/>
    <w:rsid w:val="004A55D4"/>
    <w:rsid w:val="004A5DD3"/>
    <w:rsid w:val="004A6075"/>
    <w:rsid w:val="004A664D"/>
    <w:rsid w:val="004A6976"/>
    <w:rsid w:val="004A6AB5"/>
    <w:rsid w:val="004A6E14"/>
    <w:rsid w:val="004A6E61"/>
    <w:rsid w:val="004A73D7"/>
    <w:rsid w:val="004A76C3"/>
    <w:rsid w:val="004A7987"/>
    <w:rsid w:val="004B0019"/>
    <w:rsid w:val="004B0E52"/>
    <w:rsid w:val="004B1414"/>
    <w:rsid w:val="004B1674"/>
    <w:rsid w:val="004B2853"/>
    <w:rsid w:val="004B3048"/>
    <w:rsid w:val="004B3337"/>
    <w:rsid w:val="004B3833"/>
    <w:rsid w:val="004B40D9"/>
    <w:rsid w:val="004B4884"/>
    <w:rsid w:val="004B4EEA"/>
    <w:rsid w:val="004B52AF"/>
    <w:rsid w:val="004B5432"/>
    <w:rsid w:val="004B5C48"/>
    <w:rsid w:val="004B6340"/>
    <w:rsid w:val="004B635A"/>
    <w:rsid w:val="004B66AA"/>
    <w:rsid w:val="004B6804"/>
    <w:rsid w:val="004B69FD"/>
    <w:rsid w:val="004B6ADD"/>
    <w:rsid w:val="004B6C99"/>
    <w:rsid w:val="004B6DBA"/>
    <w:rsid w:val="004B7769"/>
    <w:rsid w:val="004B7AB3"/>
    <w:rsid w:val="004C12BB"/>
    <w:rsid w:val="004C2FDD"/>
    <w:rsid w:val="004C333C"/>
    <w:rsid w:val="004C4353"/>
    <w:rsid w:val="004C4EE8"/>
    <w:rsid w:val="004C758A"/>
    <w:rsid w:val="004D01F2"/>
    <w:rsid w:val="004D0424"/>
    <w:rsid w:val="004D11F7"/>
    <w:rsid w:val="004D209E"/>
    <w:rsid w:val="004D231C"/>
    <w:rsid w:val="004D23AD"/>
    <w:rsid w:val="004D23FF"/>
    <w:rsid w:val="004D24B2"/>
    <w:rsid w:val="004D3206"/>
    <w:rsid w:val="004D3F1C"/>
    <w:rsid w:val="004D4B8F"/>
    <w:rsid w:val="004D69CE"/>
    <w:rsid w:val="004D6A4F"/>
    <w:rsid w:val="004D7510"/>
    <w:rsid w:val="004D75AD"/>
    <w:rsid w:val="004D7727"/>
    <w:rsid w:val="004E11AC"/>
    <w:rsid w:val="004E1CC2"/>
    <w:rsid w:val="004E250D"/>
    <w:rsid w:val="004E25F8"/>
    <w:rsid w:val="004E2896"/>
    <w:rsid w:val="004E2AE8"/>
    <w:rsid w:val="004E2B91"/>
    <w:rsid w:val="004E342C"/>
    <w:rsid w:val="004E36A7"/>
    <w:rsid w:val="004E41FF"/>
    <w:rsid w:val="004E4C77"/>
    <w:rsid w:val="004E51DE"/>
    <w:rsid w:val="004E5216"/>
    <w:rsid w:val="004E5304"/>
    <w:rsid w:val="004E5EF0"/>
    <w:rsid w:val="004E6024"/>
    <w:rsid w:val="004E679F"/>
    <w:rsid w:val="004E6A6E"/>
    <w:rsid w:val="004E7043"/>
    <w:rsid w:val="004E71B2"/>
    <w:rsid w:val="004E79D1"/>
    <w:rsid w:val="004F0650"/>
    <w:rsid w:val="004F0861"/>
    <w:rsid w:val="004F20EF"/>
    <w:rsid w:val="004F2296"/>
    <w:rsid w:val="004F2513"/>
    <w:rsid w:val="004F2DB9"/>
    <w:rsid w:val="004F36EF"/>
    <w:rsid w:val="004F44DC"/>
    <w:rsid w:val="004F505C"/>
    <w:rsid w:val="004F54C6"/>
    <w:rsid w:val="004F54DA"/>
    <w:rsid w:val="004F5778"/>
    <w:rsid w:val="004F6571"/>
    <w:rsid w:val="004F6A98"/>
    <w:rsid w:val="004F7750"/>
    <w:rsid w:val="004F77A7"/>
    <w:rsid w:val="0050004A"/>
    <w:rsid w:val="005000C6"/>
    <w:rsid w:val="00502680"/>
    <w:rsid w:val="005032CE"/>
    <w:rsid w:val="00503322"/>
    <w:rsid w:val="00503407"/>
    <w:rsid w:val="00503B63"/>
    <w:rsid w:val="00503C6D"/>
    <w:rsid w:val="005043C0"/>
    <w:rsid w:val="005046D0"/>
    <w:rsid w:val="005047DC"/>
    <w:rsid w:val="005058DA"/>
    <w:rsid w:val="00505B7C"/>
    <w:rsid w:val="005060E0"/>
    <w:rsid w:val="00506603"/>
    <w:rsid w:val="00506ABF"/>
    <w:rsid w:val="00510974"/>
    <w:rsid w:val="00511971"/>
    <w:rsid w:val="005127BB"/>
    <w:rsid w:val="00512988"/>
    <w:rsid w:val="0051342E"/>
    <w:rsid w:val="005137BD"/>
    <w:rsid w:val="00513E72"/>
    <w:rsid w:val="00514098"/>
    <w:rsid w:val="00514480"/>
    <w:rsid w:val="00514D03"/>
    <w:rsid w:val="00514E3A"/>
    <w:rsid w:val="0051545B"/>
    <w:rsid w:val="005159A1"/>
    <w:rsid w:val="00515AC9"/>
    <w:rsid w:val="00515DCC"/>
    <w:rsid w:val="00516477"/>
    <w:rsid w:val="00516AE1"/>
    <w:rsid w:val="00517001"/>
    <w:rsid w:val="00517368"/>
    <w:rsid w:val="00517381"/>
    <w:rsid w:val="00517CE2"/>
    <w:rsid w:val="00520211"/>
    <w:rsid w:val="005206B7"/>
    <w:rsid w:val="00520AFB"/>
    <w:rsid w:val="0052130F"/>
    <w:rsid w:val="0052154D"/>
    <w:rsid w:val="005216EA"/>
    <w:rsid w:val="005222EB"/>
    <w:rsid w:val="005225A1"/>
    <w:rsid w:val="00522A79"/>
    <w:rsid w:val="00522DE6"/>
    <w:rsid w:val="005230FC"/>
    <w:rsid w:val="00523268"/>
    <w:rsid w:val="00523B83"/>
    <w:rsid w:val="00523D20"/>
    <w:rsid w:val="00524933"/>
    <w:rsid w:val="00524DD8"/>
    <w:rsid w:val="005255CC"/>
    <w:rsid w:val="005255E0"/>
    <w:rsid w:val="00525EB9"/>
    <w:rsid w:val="00526B47"/>
    <w:rsid w:val="00527264"/>
    <w:rsid w:val="005276DA"/>
    <w:rsid w:val="0053107A"/>
    <w:rsid w:val="0053219C"/>
    <w:rsid w:val="00532309"/>
    <w:rsid w:val="00533028"/>
    <w:rsid w:val="005338C3"/>
    <w:rsid w:val="00534959"/>
    <w:rsid w:val="00534D17"/>
    <w:rsid w:val="0053503F"/>
    <w:rsid w:val="005353B6"/>
    <w:rsid w:val="00536D2D"/>
    <w:rsid w:val="00536E08"/>
    <w:rsid w:val="00536F80"/>
    <w:rsid w:val="00536FCB"/>
    <w:rsid w:val="00540079"/>
    <w:rsid w:val="00540871"/>
    <w:rsid w:val="00541146"/>
    <w:rsid w:val="005411D8"/>
    <w:rsid w:val="00541E5F"/>
    <w:rsid w:val="00542971"/>
    <w:rsid w:val="00542C71"/>
    <w:rsid w:val="00542FB7"/>
    <w:rsid w:val="005435A3"/>
    <w:rsid w:val="00543783"/>
    <w:rsid w:val="00543D74"/>
    <w:rsid w:val="00543FA2"/>
    <w:rsid w:val="005445FF"/>
    <w:rsid w:val="00544D79"/>
    <w:rsid w:val="00545923"/>
    <w:rsid w:val="00546008"/>
    <w:rsid w:val="005464CA"/>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3049"/>
    <w:rsid w:val="005532A9"/>
    <w:rsid w:val="0055348A"/>
    <w:rsid w:val="005539D7"/>
    <w:rsid w:val="00554D24"/>
    <w:rsid w:val="005553E6"/>
    <w:rsid w:val="00555495"/>
    <w:rsid w:val="00555820"/>
    <w:rsid w:val="005562DA"/>
    <w:rsid w:val="00556447"/>
    <w:rsid w:val="00556497"/>
    <w:rsid w:val="00556B0C"/>
    <w:rsid w:val="00557F8D"/>
    <w:rsid w:val="005603BB"/>
    <w:rsid w:val="005605CF"/>
    <w:rsid w:val="005607B8"/>
    <w:rsid w:val="0056150C"/>
    <w:rsid w:val="0056163A"/>
    <w:rsid w:val="00561880"/>
    <w:rsid w:val="005620D9"/>
    <w:rsid w:val="005621C9"/>
    <w:rsid w:val="005629BC"/>
    <w:rsid w:val="00562B3A"/>
    <w:rsid w:val="00563411"/>
    <w:rsid w:val="00563643"/>
    <w:rsid w:val="005639FF"/>
    <w:rsid w:val="00563DE7"/>
    <w:rsid w:val="005643B9"/>
    <w:rsid w:val="0056465F"/>
    <w:rsid w:val="0056557F"/>
    <w:rsid w:val="005669CB"/>
    <w:rsid w:val="0056704D"/>
    <w:rsid w:val="00567288"/>
    <w:rsid w:val="00570343"/>
    <w:rsid w:val="005715EA"/>
    <w:rsid w:val="00571606"/>
    <w:rsid w:val="005720EF"/>
    <w:rsid w:val="0057228E"/>
    <w:rsid w:val="0057331B"/>
    <w:rsid w:val="005733C2"/>
    <w:rsid w:val="005734EB"/>
    <w:rsid w:val="00573DF8"/>
    <w:rsid w:val="00573EEF"/>
    <w:rsid w:val="005745DF"/>
    <w:rsid w:val="00574C0F"/>
    <w:rsid w:val="00574FD5"/>
    <w:rsid w:val="005752D1"/>
    <w:rsid w:val="00575C00"/>
    <w:rsid w:val="005764A0"/>
    <w:rsid w:val="005773FA"/>
    <w:rsid w:val="00577515"/>
    <w:rsid w:val="00577E6B"/>
    <w:rsid w:val="00577E8F"/>
    <w:rsid w:val="0058035F"/>
    <w:rsid w:val="00580D26"/>
    <w:rsid w:val="00580FCA"/>
    <w:rsid w:val="00581D4D"/>
    <w:rsid w:val="00581FA8"/>
    <w:rsid w:val="005820D7"/>
    <w:rsid w:val="005827F6"/>
    <w:rsid w:val="00583AEC"/>
    <w:rsid w:val="00583B6D"/>
    <w:rsid w:val="00583E21"/>
    <w:rsid w:val="00583F63"/>
    <w:rsid w:val="005841A0"/>
    <w:rsid w:val="0058424D"/>
    <w:rsid w:val="005845D5"/>
    <w:rsid w:val="0058585A"/>
    <w:rsid w:val="00585A80"/>
    <w:rsid w:val="0058601B"/>
    <w:rsid w:val="00586844"/>
    <w:rsid w:val="005873C4"/>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6A88"/>
    <w:rsid w:val="00597086"/>
    <w:rsid w:val="00597BAD"/>
    <w:rsid w:val="005A0F58"/>
    <w:rsid w:val="005A1B87"/>
    <w:rsid w:val="005A1D5F"/>
    <w:rsid w:val="005A1D66"/>
    <w:rsid w:val="005A24F1"/>
    <w:rsid w:val="005A2A65"/>
    <w:rsid w:val="005A2C9E"/>
    <w:rsid w:val="005A3AFB"/>
    <w:rsid w:val="005A412C"/>
    <w:rsid w:val="005A43E2"/>
    <w:rsid w:val="005A48D2"/>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4A31"/>
    <w:rsid w:val="005B4AE7"/>
    <w:rsid w:val="005B4BB6"/>
    <w:rsid w:val="005B5089"/>
    <w:rsid w:val="005B56EF"/>
    <w:rsid w:val="005B5892"/>
    <w:rsid w:val="005B59B1"/>
    <w:rsid w:val="005B62FA"/>
    <w:rsid w:val="005B66F2"/>
    <w:rsid w:val="005C0126"/>
    <w:rsid w:val="005C01BE"/>
    <w:rsid w:val="005C12F3"/>
    <w:rsid w:val="005C1FE8"/>
    <w:rsid w:val="005C2192"/>
    <w:rsid w:val="005C2639"/>
    <w:rsid w:val="005C2A2F"/>
    <w:rsid w:val="005C3941"/>
    <w:rsid w:val="005C3A1B"/>
    <w:rsid w:val="005C3AF8"/>
    <w:rsid w:val="005C3FAC"/>
    <w:rsid w:val="005C4155"/>
    <w:rsid w:val="005C455E"/>
    <w:rsid w:val="005C4DB8"/>
    <w:rsid w:val="005C4DCD"/>
    <w:rsid w:val="005C6384"/>
    <w:rsid w:val="005C6A3C"/>
    <w:rsid w:val="005C6EA4"/>
    <w:rsid w:val="005C7396"/>
    <w:rsid w:val="005C7813"/>
    <w:rsid w:val="005D02EB"/>
    <w:rsid w:val="005D05F6"/>
    <w:rsid w:val="005D12E0"/>
    <w:rsid w:val="005D1EA8"/>
    <w:rsid w:val="005D2339"/>
    <w:rsid w:val="005D25AF"/>
    <w:rsid w:val="005D26DF"/>
    <w:rsid w:val="005D28CC"/>
    <w:rsid w:val="005D4863"/>
    <w:rsid w:val="005D4C01"/>
    <w:rsid w:val="005D4C49"/>
    <w:rsid w:val="005D520F"/>
    <w:rsid w:val="005D53AF"/>
    <w:rsid w:val="005D5D13"/>
    <w:rsid w:val="005D619B"/>
    <w:rsid w:val="005D63FC"/>
    <w:rsid w:val="005D670A"/>
    <w:rsid w:val="005D6827"/>
    <w:rsid w:val="005D6B51"/>
    <w:rsid w:val="005D6B67"/>
    <w:rsid w:val="005D6E6B"/>
    <w:rsid w:val="005D6FCB"/>
    <w:rsid w:val="005D76A4"/>
    <w:rsid w:val="005D76BC"/>
    <w:rsid w:val="005D7AA4"/>
    <w:rsid w:val="005E0E60"/>
    <w:rsid w:val="005E0F6C"/>
    <w:rsid w:val="005E14BB"/>
    <w:rsid w:val="005E1521"/>
    <w:rsid w:val="005E1710"/>
    <w:rsid w:val="005E17B4"/>
    <w:rsid w:val="005E1DB5"/>
    <w:rsid w:val="005E2136"/>
    <w:rsid w:val="005E28BF"/>
    <w:rsid w:val="005E2C3E"/>
    <w:rsid w:val="005E3340"/>
    <w:rsid w:val="005E3652"/>
    <w:rsid w:val="005E3944"/>
    <w:rsid w:val="005E3C5D"/>
    <w:rsid w:val="005E3F43"/>
    <w:rsid w:val="005E401A"/>
    <w:rsid w:val="005E4226"/>
    <w:rsid w:val="005E44B6"/>
    <w:rsid w:val="005E5988"/>
    <w:rsid w:val="005E6255"/>
    <w:rsid w:val="005E69E4"/>
    <w:rsid w:val="005E6B22"/>
    <w:rsid w:val="005E6DC7"/>
    <w:rsid w:val="005E7445"/>
    <w:rsid w:val="005E7457"/>
    <w:rsid w:val="005E7FCE"/>
    <w:rsid w:val="005F0142"/>
    <w:rsid w:val="005F036B"/>
    <w:rsid w:val="005F086F"/>
    <w:rsid w:val="005F08D3"/>
    <w:rsid w:val="005F0BE2"/>
    <w:rsid w:val="005F0D95"/>
    <w:rsid w:val="005F0F10"/>
    <w:rsid w:val="005F10B9"/>
    <w:rsid w:val="005F135B"/>
    <w:rsid w:val="005F15FB"/>
    <w:rsid w:val="005F197E"/>
    <w:rsid w:val="005F225E"/>
    <w:rsid w:val="005F237B"/>
    <w:rsid w:val="005F25EE"/>
    <w:rsid w:val="005F29ED"/>
    <w:rsid w:val="005F2CA2"/>
    <w:rsid w:val="005F3BF5"/>
    <w:rsid w:val="005F4162"/>
    <w:rsid w:val="005F460E"/>
    <w:rsid w:val="005F4891"/>
    <w:rsid w:val="005F5CC3"/>
    <w:rsid w:val="005F6D47"/>
    <w:rsid w:val="005F6DC6"/>
    <w:rsid w:val="005F7046"/>
    <w:rsid w:val="005F79CA"/>
    <w:rsid w:val="005F7AE4"/>
    <w:rsid w:val="005F7B0B"/>
    <w:rsid w:val="005F7F7B"/>
    <w:rsid w:val="0060051F"/>
    <w:rsid w:val="00600CF5"/>
    <w:rsid w:val="00600CFE"/>
    <w:rsid w:val="00600D38"/>
    <w:rsid w:val="00601ADC"/>
    <w:rsid w:val="00602AE9"/>
    <w:rsid w:val="00602B58"/>
    <w:rsid w:val="006038F7"/>
    <w:rsid w:val="00603ED4"/>
    <w:rsid w:val="0060492F"/>
    <w:rsid w:val="00604AFF"/>
    <w:rsid w:val="006051E4"/>
    <w:rsid w:val="006055E4"/>
    <w:rsid w:val="00605ED3"/>
    <w:rsid w:val="00605FE0"/>
    <w:rsid w:val="0060607F"/>
    <w:rsid w:val="006060F2"/>
    <w:rsid w:val="00607004"/>
    <w:rsid w:val="006070B6"/>
    <w:rsid w:val="00607297"/>
    <w:rsid w:val="0060730E"/>
    <w:rsid w:val="0060795E"/>
    <w:rsid w:val="00607B03"/>
    <w:rsid w:val="00610090"/>
    <w:rsid w:val="0061053B"/>
    <w:rsid w:val="0061274F"/>
    <w:rsid w:val="00612964"/>
    <w:rsid w:val="00615324"/>
    <w:rsid w:val="0061553D"/>
    <w:rsid w:val="00615833"/>
    <w:rsid w:val="00615EEA"/>
    <w:rsid w:val="0061603F"/>
    <w:rsid w:val="00616042"/>
    <w:rsid w:val="00616478"/>
    <w:rsid w:val="00617AF6"/>
    <w:rsid w:val="006202A9"/>
    <w:rsid w:val="00620539"/>
    <w:rsid w:val="00621779"/>
    <w:rsid w:val="006217E0"/>
    <w:rsid w:val="00621F72"/>
    <w:rsid w:val="006224F1"/>
    <w:rsid w:val="006230CF"/>
    <w:rsid w:val="00623982"/>
    <w:rsid w:val="0062409C"/>
    <w:rsid w:val="006242C5"/>
    <w:rsid w:val="00624B33"/>
    <w:rsid w:val="006258C4"/>
    <w:rsid w:val="00626CD1"/>
    <w:rsid w:val="00626DB1"/>
    <w:rsid w:val="00627780"/>
    <w:rsid w:val="006277DE"/>
    <w:rsid w:val="00627B7C"/>
    <w:rsid w:val="00627E7E"/>
    <w:rsid w:val="0063139B"/>
    <w:rsid w:val="00631A38"/>
    <w:rsid w:val="006323EC"/>
    <w:rsid w:val="006324DC"/>
    <w:rsid w:val="006330A1"/>
    <w:rsid w:val="00633DA0"/>
    <w:rsid w:val="0063443A"/>
    <w:rsid w:val="00634946"/>
    <w:rsid w:val="00634F24"/>
    <w:rsid w:val="00635971"/>
    <w:rsid w:val="006360AF"/>
    <w:rsid w:val="00636181"/>
    <w:rsid w:val="0063670C"/>
    <w:rsid w:val="006368E3"/>
    <w:rsid w:val="00636A11"/>
    <w:rsid w:val="00636EB2"/>
    <w:rsid w:val="006373B5"/>
    <w:rsid w:val="00637BA8"/>
    <w:rsid w:val="00640186"/>
    <w:rsid w:val="00640CBB"/>
    <w:rsid w:val="00640FCB"/>
    <w:rsid w:val="006413FF"/>
    <w:rsid w:val="00641671"/>
    <w:rsid w:val="00642001"/>
    <w:rsid w:val="00642083"/>
    <w:rsid w:val="0064230A"/>
    <w:rsid w:val="006434EF"/>
    <w:rsid w:val="00643DFD"/>
    <w:rsid w:val="00645592"/>
    <w:rsid w:val="006460C2"/>
    <w:rsid w:val="006463E6"/>
    <w:rsid w:val="00646475"/>
    <w:rsid w:val="00646C5F"/>
    <w:rsid w:val="006471C4"/>
    <w:rsid w:val="00647580"/>
    <w:rsid w:val="006476C2"/>
    <w:rsid w:val="00647A25"/>
    <w:rsid w:val="00647CDE"/>
    <w:rsid w:val="006502FA"/>
    <w:rsid w:val="006507C3"/>
    <w:rsid w:val="00651B40"/>
    <w:rsid w:val="00651B84"/>
    <w:rsid w:val="006523B4"/>
    <w:rsid w:val="006525DA"/>
    <w:rsid w:val="00652AC9"/>
    <w:rsid w:val="00652CD5"/>
    <w:rsid w:val="0065311E"/>
    <w:rsid w:val="0065317F"/>
    <w:rsid w:val="00653837"/>
    <w:rsid w:val="00653FEE"/>
    <w:rsid w:val="00655720"/>
    <w:rsid w:val="006559B7"/>
    <w:rsid w:val="006600EE"/>
    <w:rsid w:val="00660185"/>
    <w:rsid w:val="00661418"/>
    <w:rsid w:val="00661F67"/>
    <w:rsid w:val="00661FF2"/>
    <w:rsid w:val="0066383D"/>
    <w:rsid w:val="00663C2F"/>
    <w:rsid w:val="00663F37"/>
    <w:rsid w:val="00664069"/>
    <w:rsid w:val="006642C2"/>
    <w:rsid w:val="00664929"/>
    <w:rsid w:val="006649D1"/>
    <w:rsid w:val="00665E0A"/>
    <w:rsid w:val="006663A7"/>
    <w:rsid w:val="00666506"/>
    <w:rsid w:val="006669F5"/>
    <w:rsid w:val="00666CEE"/>
    <w:rsid w:val="0067005A"/>
    <w:rsid w:val="006700BD"/>
    <w:rsid w:val="00670479"/>
    <w:rsid w:val="006708E9"/>
    <w:rsid w:val="00670D1E"/>
    <w:rsid w:val="00671855"/>
    <w:rsid w:val="00671C02"/>
    <w:rsid w:val="00671FFE"/>
    <w:rsid w:val="0067361E"/>
    <w:rsid w:val="00674829"/>
    <w:rsid w:val="006762DB"/>
    <w:rsid w:val="00676390"/>
    <w:rsid w:val="00676615"/>
    <w:rsid w:val="00676773"/>
    <w:rsid w:val="00676F1B"/>
    <w:rsid w:val="00676F63"/>
    <w:rsid w:val="00677177"/>
    <w:rsid w:val="0067765E"/>
    <w:rsid w:val="006805DF"/>
    <w:rsid w:val="006810FB"/>
    <w:rsid w:val="00681418"/>
    <w:rsid w:val="00682891"/>
    <w:rsid w:val="00683A21"/>
    <w:rsid w:val="00683AFC"/>
    <w:rsid w:val="00683FC1"/>
    <w:rsid w:val="00684855"/>
    <w:rsid w:val="006851ED"/>
    <w:rsid w:val="00685490"/>
    <w:rsid w:val="006858F3"/>
    <w:rsid w:val="00686762"/>
    <w:rsid w:val="00686BE0"/>
    <w:rsid w:val="00687EC9"/>
    <w:rsid w:val="006904D6"/>
    <w:rsid w:val="00691250"/>
    <w:rsid w:val="00691690"/>
    <w:rsid w:val="00692AD4"/>
    <w:rsid w:val="00692C6B"/>
    <w:rsid w:val="00692DCB"/>
    <w:rsid w:val="00692F45"/>
    <w:rsid w:val="00693A09"/>
    <w:rsid w:val="00693E60"/>
    <w:rsid w:val="0069488F"/>
    <w:rsid w:val="00694F40"/>
    <w:rsid w:val="00695561"/>
    <w:rsid w:val="006955CA"/>
    <w:rsid w:val="00695D2E"/>
    <w:rsid w:val="00696255"/>
    <w:rsid w:val="00696863"/>
    <w:rsid w:val="00696DF7"/>
    <w:rsid w:val="006A06E7"/>
    <w:rsid w:val="006A0FCF"/>
    <w:rsid w:val="006A186A"/>
    <w:rsid w:val="006A188E"/>
    <w:rsid w:val="006A198B"/>
    <w:rsid w:val="006A1C51"/>
    <w:rsid w:val="006A21FA"/>
    <w:rsid w:val="006A3236"/>
    <w:rsid w:val="006A365C"/>
    <w:rsid w:val="006A38A0"/>
    <w:rsid w:val="006A5226"/>
    <w:rsid w:val="006A528B"/>
    <w:rsid w:val="006A5351"/>
    <w:rsid w:val="006A5362"/>
    <w:rsid w:val="006A54A6"/>
    <w:rsid w:val="006A5936"/>
    <w:rsid w:val="006A6E15"/>
    <w:rsid w:val="006A70E1"/>
    <w:rsid w:val="006A7754"/>
    <w:rsid w:val="006B0692"/>
    <w:rsid w:val="006B08A8"/>
    <w:rsid w:val="006B0A85"/>
    <w:rsid w:val="006B123F"/>
    <w:rsid w:val="006B1567"/>
    <w:rsid w:val="006B1816"/>
    <w:rsid w:val="006B185C"/>
    <w:rsid w:val="006B1BAB"/>
    <w:rsid w:val="006B256F"/>
    <w:rsid w:val="006B2AEC"/>
    <w:rsid w:val="006B2C6A"/>
    <w:rsid w:val="006B4CBB"/>
    <w:rsid w:val="006B5099"/>
    <w:rsid w:val="006B69A5"/>
    <w:rsid w:val="006B6B00"/>
    <w:rsid w:val="006B7097"/>
    <w:rsid w:val="006B787E"/>
    <w:rsid w:val="006C0812"/>
    <w:rsid w:val="006C157E"/>
    <w:rsid w:val="006C16AF"/>
    <w:rsid w:val="006C1EB4"/>
    <w:rsid w:val="006C231E"/>
    <w:rsid w:val="006C3A78"/>
    <w:rsid w:val="006C416C"/>
    <w:rsid w:val="006C45DD"/>
    <w:rsid w:val="006C471F"/>
    <w:rsid w:val="006C4B9A"/>
    <w:rsid w:val="006C5945"/>
    <w:rsid w:val="006C5F87"/>
    <w:rsid w:val="006C65AE"/>
    <w:rsid w:val="006C75F5"/>
    <w:rsid w:val="006C78D3"/>
    <w:rsid w:val="006C7D3D"/>
    <w:rsid w:val="006D04CA"/>
    <w:rsid w:val="006D0A66"/>
    <w:rsid w:val="006D0E77"/>
    <w:rsid w:val="006D1D8A"/>
    <w:rsid w:val="006D1E9D"/>
    <w:rsid w:val="006D22B3"/>
    <w:rsid w:val="006D235C"/>
    <w:rsid w:val="006D24DF"/>
    <w:rsid w:val="006D2857"/>
    <w:rsid w:val="006D29AF"/>
    <w:rsid w:val="006D2BE0"/>
    <w:rsid w:val="006D2C55"/>
    <w:rsid w:val="006D2FC0"/>
    <w:rsid w:val="006D35B3"/>
    <w:rsid w:val="006D411F"/>
    <w:rsid w:val="006D483A"/>
    <w:rsid w:val="006D49AC"/>
    <w:rsid w:val="006D4E33"/>
    <w:rsid w:val="006D4F0E"/>
    <w:rsid w:val="006D5191"/>
    <w:rsid w:val="006D56AC"/>
    <w:rsid w:val="006D5A95"/>
    <w:rsid w:val="006D61A5"/>
    <w:rsid w:val="006D6283"/>
    <w:rsid w:val="006D667E"/>
    <w:rsid w:val="006D6C89"/>
    <w:rsid w:val="006D7EA2"/>
    <w:rsid w:val="006E0438"/>
    <w:rsid w:val="006E1248"/>
    <w:rsid w:val="006E2EE4"/>
    <w:rsid w:val="006E2FB8"/>
    <w:rsid w:val="006E37CD"/>
    <w:rsid w:val="006E3A1A"/>
    <w:rsid w:val="006E3C21"/>
    <w:rsid w:val="006E40D9"/>
    <w:rsid w:val="006E4167"/>
    <w:rsid w:val="006E4933"/>
    <w:rsid w:val="006E6211"/>
    <w:rsid w:val="006E6458"/>
    <w:rsid w:val="006E724B"/>
    <w:rsid w:val="006E7DE1"/>
    <w:rsid w:val="006F05BC"/>
    <w:rsid w:val="006F06B2"/>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B1D"/>
    <w:rsid w:val="0070369F"/>
    <w:rsid w:val="00703F17"/>
    <w:rsid w:val="007046A2"/>
    <w:rsid w:val="00704E99"/>
    <w:rsid w:val="00705139"/>
    <w:rsid w:val="0070520F"/>
    <w:rsid w:val="007059D7"/>
    <w:rsid w:val="00705DAD"/>
    <w:rsid w:val="0070633A"/>
    <w:rsid w:val="007067DD"/>
    <w:rsid w:val="00706BC4"/>
    <w:rsid w:val="00707C15"/>
    <w:rsid w:val="0071086D"/>
    <w:rsid w:val="00710BA7"/>
    <w:rsid w:val="007119B9"/>
    <w:rsid w:val="00711A73"/>
    <w:rsid w:val="00711CBD"/>
    <w:rsid w:val="007123BB"/>
    <w:rsid w:val="007125AF"/>
    <w:rsid w:val="00712A03"/>
    <w:rsid w:val="00712E40"/>
    <w:rsid w:val="00713082"/>
    <w:rsid w:val="007141C1"/>
    <w:rsid w:val="007142F4"/>
    <w:rsid w:val="007167BE"/>
    <w:rsid w:val="00716D1E"/>
    <w:rsid w:val="007179DA"/>
    <w:rsid w:val="0072018B"/>
    <w:rsid w:val="00720FC0"/>
    <w:rsid w:val="00721377"/>
    <w:rsid w:val="00721DED"/>
    <w:rsid w:val="00721E1F"/>
    <w:rsid w:val="00722599"/>
    <w:rsid w:val="00722779"/>
    <w:rsid w:val="00722A24"/>
    <w:rsid w:val="0072431B"/>
    <w:rsid w:val="00724D41"/>
    <w:rsid w:val="007261FF"/>
    <w:rsid w:val="007265E0"/>
    <w:rsid w:val="007266FA"/>
    <w:rsid w:val="00726EAB"/>
    <w:rsid w:val="00730D12"/>
    <w:rsid w:val="00730D5F"/>
    <w:rsid w:val="00731073"/>
    <w:rsid w:val="0073245E"/>
    <w:rsid w:val="0073259E"/>
    <w:rsid w:val="00732E32"/>
    <w:rsid w:val="007336D6"/>
    <w:rsid w:val="00734154"/>
    <w:rsid w:val="0073450E"/>
    <w:rsid w:val="00734512"/>
    <w:rsid w:val="00734839"/>
    <w:rsid w:val="00735B65"/>
    <w:rsid w:val="00736A59"/>
    <w:rsid w:val="00736BB0"/>
    <w:rsid w:val="00736F6D"/>
    <w:rsid w:val="0073708D"/>
    <w:rsid w:val="007370A6"/>
    <w:rsid w:val="007371D8"/>
    <w:rsid w:val="007371FE"/>
    <w:rsid w:val="007372F1"/>
    <w:rsid w:val="0074012F"/>
    <w:rsid w:val="007406DE"/>
    <w:rsid w:val="00740C8B"/>
    <w:rsid w:val="00742EBE"/>
    <w:rsid w:val="0074332A"/>
    <w:rsid w:val="00743681"/>
    <w:rsid w:val="00743A53"/>
    <w:rsid w:val="007447CD"/>
    <w:rsid w:val="00745CBE"/>
    <w:rsid w:val="00745EF3"/>
    <w:rsid w:val="007463D7"/>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25EF"/>
    <w:rsid w:val="00752D96"/>
    <w:rsid w:val="007535D7"/>
    <w:rsid w:val="007536AB"/>
    <w:rsid w:val="00754A89"/>
    <w:rsid w:val="00754AAE"/>
    <w:rsid w:val="00754EE8"/>
    <w:rsid w:val="00755AF3"/>
    <w:rsid w:val="00755D9F"/>
    <w:rsid w:val="00756144"/>
    <w:rsid w:val="007562CE"/>
    <w:rsid w:val="00756732"/>
    <w:rsid w:val="007574AE"/>
    <w:rsid w:val="0075777E"/>
    <w:rsid w:val="00760EF0"/>
    <w:rsid w:val="00760F92"/>
    <w:rsid w:val="0076116B"/>
    <w:rsid w:val="007618E4"/>
    <w:rsid w:val="00761E25"/>
    <w:rsid w:val="00761EA1"/>
    <w:rsid w:val="00762E86"/>
    <w:rsid w:val="007633AE"/>
    <w:rsid w:val="007641AC"/>
    <w:rsid w:val="007649DC"/>
    <w:rsid w:val="00764AC5"/>
    <w:rsid w:val="00764E86"/>
    <w:rsid w:val="0076551B"/>
    <w:rsid w:val="00766256"/>
    <w:rsid w:val="00766D17"/>
    <w:rsid w:val="00766F14"/>
    <w:rsid w:val="00767901"/>
    <w:rsid w:val="00767A0C"/>
    <w:rsid w:val="00767B7E"/>
    <w:rsid w:val="007702D8"/>
    <w:rsid w:val="00770E64"/>
    <w:rsid w:val="007722A6"/>
    <w:rsid w:val="0077315E"/>
    <w:rsid w:val="007739F5"/>
    <w:rsid w:val="00774479"/>
    <w:rsid w:val="0077476E"/>
    <w:rsid w:val="00774786"/>
    <w:rsid w:val="00774967"/>
    <w:rsid w:val="00774DED"/>
    <w:rsid w:val="00774E52"/>
    <w:rsid w:val="00774F98"/>
    <w:rsid w:val="0077503B"/>
    <w:rsid w:val="007752C3"/>
    <w:rsid w:val="007766BB"/>
    <w:rsid w:val="00776703"/>
    <w:rsid w:val="007772C3"/>
    <w:rsid w:val="00777E3A"/>
    <w:rsid w:val="007801F7"/>
    <w:rsid w:val="0078060E"/>
    <w:rsid w:val="00780BBF"/>
    <w:rsid w:val="00780FA7"/>
    <w:rsid w:val="007815BC"/>
    <w:rsid w:val="007816FB"/>
    <w:rsid w:val="00781B7F"/>
    <w:rsid w:val="00781DD4"/>
    <w:rsid w:val="00782E17"/>
    <w:rsid w:val="00783835"/>
    <w:rsid w:val="00783D09"/>
    <w:rsid w:val="00785050"/>
    <w:rsid w:val="007851C6"/>
    <w:rsid w:val="00785BB1"/>
    <w:rsid w:val="007861D7"/>
    <w:rsid w:val="00786759"/>
    <w:rsid w:val="00786B14"/>
    <w:rsid w:val="00786CD2"/>
    <w:rsid w:val="00786CE1"/>
    <w:rsid w:val="007876A6"/>
    <w:rsid w:val="007878B9"/>
    <w:rsid w:val="007905B8"/>
    <w:rsid w:val="00790698"/>
    <w:rsid w:val="0079209D"/>
    <w:rsid w:val="00792204"/>
    <w:rsid w:val="00793255"/>
    <w:rsid w:val="007939C6"/>
    <w:rsid w:val="00793E42"/>
    <w:rsid w:val="0079434F"/>
    <w:rsid w:val="007943CE"/>
    <w:rsid w:val="00794DCF"/>
    <w:rsid w:val="00795030"/>
    <w:rsid w:val="00796382"/>
    <w:rsid w:val="00796586"/>
    <w:rsid w:val="00797526"/>
    <w:rsid w:val="007978FF"/>
    <w:rsid w:val="007A00E7"/>
    <w:rsid w:val="007A0221"/>
    <w:rsid w:val="007A2014"/>
    <w:rsid w:val="007A2CD5"/>
    <w:rsid w:val="007A3AFD"/>
    <w:rsid w:val="007A466C"/>
    <w:rsid w:val="007A4C0F"/>
    <w:rsid w:val="007A4D30"/>
    <w:rsid w:val="007A54CA"/>
    <w:rsid w:val="007A54F4"/>
    <w:rsid w:val="007A56FD"/>
    <w:rsid w:val="007A5A2A"/>
    <w:rsid w:val="007A5CCD"/>
    <w:rsid w:val="007A677D"/>
    <w:rsid w:val="007A6E38"/>
    <w:rsid w:val="007A7FA2"/>
    <w:rsid w:val="007B001A"/>
    <w:rsid w:val="007B02DF"/>
    <w:rsid w:val="007B06FA"/>
    <w:rsid w:val="007B0F82"/>
    <w:rsid w:val="007B190D"/>
    <w:rsid w:val="007B243A"/>
    <w:rsid w:val="007B2ECC"/>
    <w:rsid w:val="007B3703"/>
    <w:rsid w:val="007B43A9"/>
    <w:rsid w:val="007B442F"/>
    <w:rsid w:val="007B4BB2"/>
    <w:rsid w:val="007B5397"/>
    <w:rsid w:val="007B5D55"/>
    <w:rsid w:val="007B6165"/>
    <w:rsid w:val="007B6C1E"/>
    <w:rsid w:val="007B700D"/>
    <w:rsid w:val="007B72AE"/>
    <w:rsid w:val="007B7B7F"/>
    <w:rsid w:val="007C021C"/>
    <w:rsid w:val="007C0361"/>
    <w:rsid w:val="007C0A1B"/>
    <w:rsid w:val="007C1013"/>
    <w:rsid w:val="007C1383"/>
    <w:rsid w:val="007C169D"/>
    <w:rsid w:val="007C183A"/>
    <w:rsid w:val="007C1B6D"/>
    <w:rsid w:val="007C1BF0"/>
    <w:rsid w:val="007C1C66"/>
    <w:rsid w:val="007C2D49"/>
    <w:rsid w:val="007C35A6"/>
    <w:rsid w:val="007C4D57"/>
    <w:rsid w:val="007C52D2"/>
    <w:rsid w:val="007C5779"/>
    <w:rsid w:val="007C5B53"/>
    <w:rsid w:val="007C5DA1"/>
    <w:rsid w:val="007C630A"/>
    <w:rsid w:val="007C6E16"/>
    <w:rsid w:val="007C6E20"/>
    <w:rsid w:val="007D0144"/>
    <w:rsid w:val="007D01FD"/>
    <w:rsid w:val="007D0527"/>
    <w:rsid w:val="007D0A48"/>
    <w:rsid w:val="007D1F57"/>
    <w:rsid w:val="007D2C86"/>
    <w:rsid w:val="007D320F"/>
    <w:rsid w:val="007D3641"/>
    <w:rsid w:val="007D3D16"/>
    <w:rsid w:val="007D4723"/>
    <w:rsid w:val="007D4FEF"/>
    <w:rsid w:val="007D5F50"/>
    <w:rsid w:val="007D63DD"/>
    <w:rsid w:val="007D67AD"/>
    <w:rsid w:val="007D6D84"/>
    <w:rsid w:val="007D7718"/>
    <w:rsid w:val="007D7AC9"/>
    <w:rsid w:val="007D7B2B"/>
    <w:rsid w:val="007E00FD"/>
    <w:rsid w:val="007E029E"/>
    <w:rsid w:val="007E0A20"/>
    <w:rsid w:val="007E0C6F"/>
    <w:rsid w:val="007E0F8D"/>
    <w:rsid w:val="007E2C67"/>
    <w:rsid w:val="007E360F"/>
    <w:rsid w:val="007E44A8"/>
    <w:rsid w:val="007E4586"/>
    <w:rsid w:val="007E467F"/>
    <w:rsid w:val="007E4FE3"/>
    <w:rsid w:val="007E5172"/>
    <w:rsid w:val="007E5292"/>
    <w:rsid w:val="007E5886"/>
    <w:rsid w:val="007E6591"/>
    <w:rsid w:val="007E69E3"/>
    <w:rsid w:val="007E6B38"/>
    <w:rsid w:val="007E775F"/>
    <w:rsid w:val="007E7CE0"/>
    <w:rsid w:val="007F073F"/>
    <w:rsid w:val="007F0B41"/>
    <w:rsid w:val="007F1085"/>
    <w:rsid w:val="007F207B"/>
    <w:rsid w:val="007F2692"/>
    <w:rsid w:val="007F3144"/>
    <w:rsid w:val="007F3170"/>
    <w:rsid w:val="007F3EBB"/>
    <w:rsid w:val="007F46D4"/>
    <w:rsid w:val="007F518C"/>
    <w:rsid w:val="007F57A6"/>
    <w:rsid w:val="007F5B1D"/>
    <w:rsid w:val="007F60E9"/>
    <w:rsid w:val="007F63EB"/>
    <w:rsid w:val="007F6814"/>
    <w:rsid w:val="007F6FC3"/>
    <w:rsid w:val="007F7F03"/>
    <w:rsid w:val="00800688"/>
    <w:rsid w:val="00800A87"/>
    <w:rsid w:val="00800EA1"/>
    <w:rsid w:val="008024ED"/>
    <w:rsid w:val="00802586"/>
    <w:rsid w:val="00802AB6"/>
    <w:rsid w:val="00803200"/>
    <w:rsid w:val="00803699"/>
    <w:rsid w:val="00804456"/>
    <w:rsid w:val="00804507"/>
    <w:rsid w:val="0080488F"/>
    <w:rsid w:val="0080519B"/>
    <w:rsid w:val="008059FE"/>
    <w:rsid w:val="008062B2"/>
    <w:rsid w:val="00806824"/>
    <w:rsid w:val="00806FE3"/>
    <w:rsid w:val="0080732B"/>
    <w:rsid w:val="00807749"/>
    <w:rsid w:val="00810313"/>
    <w:rsid w:val="008109BE"/>
    <w:rsid w:val="008111DF"/>
    <w:rsid w:val="008112E1"/>
    <w:rsid w:val="00811505"/>
    <w:rsid w:val="008124FC"/>
    <w:rsid w:val="00814BB8"/>
    <w:rsid w:val="00815149"/>
    <w:rsid w:val="008151C2"/>
    <w:rsid w:val="008155A2"/>
    <w:rsid w:val="00815CC2"/>
    <w:rsid w:val="00816250"/>
    <w:rsid w:val="00816713"/>
    <w:rsid w:val="00816F51"/>
    <w:rsid w:val="008172D6"/>
    <w:rsid w:val="0081765E"/>
    <w:rsid w:val="00817F9E"/>
    <w:rsid w:val="0082031A"/>
    <w:rsid w:val="00820F2B"/>
    <w:rsid w:val="00821D6E"/>
    <w:rsid w:val="00821DB2"/>
    <w:rsid w:val="00822B11"/>
    <w:rsid w:val="00824F22"/>
    <w:rsid w:val="00824FA9"/>
    <w:rsid w:val="00824FD4"/>
    <w:rsid w:val="008259A7"/>
    <w:rsid w:val="008267B8"/>
    <w:rsid w:val="008267D8"/>
    <w:rsid w:val="008271C0"/>
    <w:rsid w:val="00827306"/>
    <w:rsid w:val="008277A5"/>
    <w:rsid w:val="00830290"/>
    <w:rsid w:val="00830FA9"/>
    <w:rsid w:val="008310CF"/>
    <w:rsid w:val="00831553"/>
    <w:rsid w:val="00831A40"/>
    <w:rsid w:val="008320D3"/>
    <w:rsid w:val="0083261F"/>
    <w:rsid w:val="00832732"/>
    <w:rsid w:val="008327AE"/>
    <w:rsid w:val="00833290"/>
    <w:rsid w:val="00833871"/>
    <w:rsid w:val="00833899"/>
    <w:rsid w:val="0083408B"/>
    <w:rsid w:val="008347D6"/>
    <w:rsid w:val="00834A6D"/>
    <w:rsid w:val="00834B44"/>
    <w:rsid w:val="00834C04"/>
    <w:rsid w:val="00834F28"/>
    <w:rsid w:val="00835DEA"/>
    <w:rsid w:val="00837E85"/>
    <w:rsid w:val="00840751"/>
    <w:rsid w:val="00840915"/>
    <w:rsid w:val="00840B60"/>
    <w:rsid w:val="00840D7D"/>
    <w:rsid w:val="008410BC"/>
    <w:rsid w:val="008415FC"/>
    <w:rsid w:val="0084202E"/>
    <w:rsid w:val="00842182"/>
    <w:rsid w:val="00842572"/>
    <w:rsid w:val="00842608"/>
    <w:rsid w:val="00842FE0"/>
    <w:rsid w:val="00843DB2"/>
    <w:rsid w:val="00843F85"/>
    <w:rsid w:val="00844080"/>
    <w:rsid w:val="00844436"/>
    <w:rsid w:val="00844936"/>
    <w:rsid w:val="0084516E"/>
    <w:rsid w:val="00845633"/>
    <w:rsid w:val="00845651"/>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BB9"/>
    <w:rsid w:val="00851DCE"/>
    <w:rsid w:val="00852095"/>
    <w:rsid w:val="0085364F"/>
    <w:rsid w:val="00853B4B"/>
    <w:rsid w:val="00853DCF"/>
    <w:rsid w:val="00855276"/>
    <w:rsid w:val="0085587E"/>
    <w:rsid w:val="00855C38"/>
    <w:rsid w:val="0085688F"/>
    <w:rsid w:val="00857716"/>
    <w:rsid w:val="00857E56"/>
    <w:rsid w:val="00857F72"/>
    <w:rsid w:val="0086013D"/>
    <w:rsid w:val="00860C59"/>
    <w:rsid w:val="008610C5"/>
    <w:rsid w:val="00861319"/>
    <w:rsid w:val="0086169D"/>
    <w:rsid w:val="008618A2"/>
    <w:rsid w:val="00861E34"/>
    <w:rsid w:val="00861E94"/>
    <w:rsid w:val="00861F64"/>
    <w:rsid w:val="008626C9"/>
    <w:rsid w:val="008629DA"/>
    <w:rsid w:val="00862C1B"/>
    <w:rsid w:val="008635CD"/>
    <w:rsid w:val="00863980"/>
    <w:rsid w:val="00863CEA"/>
    <w:rsid w:val="00864526"/>
    <w:rsid w:val="00864B96"/>
    <w:rsid w:val="00864C22"/>
    <w:rsid w:val="00866688"/>
    <w:rsid w:val="0086695C"/>
    <w:rsid w:val="00866E00"/>
    <w:rsid w:val="00867505"/>
    <w:rsid w:val="00867617"/>
    <w:rsid w:val="008702DF"/>
    <w:rsid w:val="008704C3"/>
    <w:rsid w:val="00870969"/>
    <w:rsid w:val="008713A6"/>
    <w:rsid w:val="008715BE"/>
    <w:rsid w:val="008716E6"/>
    <w:rsid w:val="00871A74"/>
    <w:rsid w:val="0087288C"/>
    <w:rsid w:val="00872FEE"/>
    <w:rsid w:val="00874126"/>
    <w:rsid w:val="00875B65"/>
    <w:rsid w:val="0087602F"/>
    <w:rsid w:val="0087660D"/>
    <w:rsid w:val="0087785F"/>
    <w:rsid w:val="00877C9E"/>
    <w:rsid w:val="0088005B"/>
    <w:rsid w:val="0088033A"/>
    <w:rsid w:val="00881199"/>
    <w:rsid w:val="00881FA1"/>
    <w:rsid w:val="00882325"/>
    <w:rsid w:val="00882D81"/>
    <w:rsid w:val="00882E0C"/>
    <w:rsid w:val="0088338B"/>
    <w:rsid w:val="008834F1"/>
    <w:rsid w:val="0088351B"/>
    <w:rsid w:val="00883C90"/>
    <w:rsid w:val="00883E38"/>
    <w:rsid w:val="0088407F"/>
    <w:rsid w:val="008849FA"/>
    <w:rsid w:val="00884F54"/>
    <w:rsid w:val="00886710"/>
    <w:rsid w:val="008869A1"/>
    <w:rsid w:val="00886A04"/>
    <w:rsid w:val="008870DD"/>
    <w:rsid w:val="0088767C"/>
    <w:rsid w:val="00887AC5"/>
    <w:rsid w:val="008903EB"/>
    <w:rsid w:val="00890A0A"/>
    <w:rsid w:val="00890FC0"/>
    <w:rsid w:val="00891298"/>
    <w:rsid w:val="00891568"/>
    <w:rsid w:val="00891C75"/>
    <w:rsid w:val="00891CA2"/>
    <w:rsid w:val="00892678"/>
    <w:rsid w:val="00892F9E"/>
    <w:rsid w:val="00893029"/>
    <w:rsid w:val="00893262"/>
    <w:rsid w:val="008932B6"/>
    <w:rsid w:val="0089392C"/>
    <w:rsid w:val="00893D2C"/>
    <w:rsid w:val="00895372"/>
    <w:rsid w:val="00895AF8"/>
    <w:rsid w:val="00895B18"/>
    <w:rsid w:val="00895CAF"/>
    <w:rsid w:val="008964E6"/>
    <w:rsid w:val="00896EFF"/>
    <w:rsid w:val="00897CCA"/>
    <w:rsid w:val="008A0965"/>
    <w:rsid w:val="008A0CE0"/>
    <w:rsid w:val="008A0F8D"/>
    <w:rsid w:val="008A129B"/>
    <w:rsid w:val="008A1513"/>
    <w:rsid w:val="008A17C1"/>
    <w:rsid w:val="008A19C1"/>
    <w:rsid w:val="008A1CD6"/>
    <w:rsid w:val="008A208F"/>
    <w:rsid w:val="008A20C4"/>
    <w:rsid w:val="008A35C6"/>
    <w:rsid w:val="008A3626"/>
    <w:rsid w:val="008A3B63"/>
    <w:rsid w:val="008A4063"/>
    <w:rsid w:val="008A510C"/>
    <w:rsid w:val="008A54FE"/>
    <w:rsid w:val="008A5F6A"/>
    <w:rsid w:val="008A669E"/>
    <w:rsid w:val="008A71A1"/>
    <w:rsid w:val="008A7397"/>
    <w:rsid w:val="008A7D57"/>
    <w:rsid w:val="008A7FF7"/>
    <w:rsid w:val="008B0912"/>
    <w:rsid w:val="008B14EA"/>
    <w:rsid w:val="008B1602"/>
    <w:rsid w:val="008B1B9B"/>
    <w:rsid w:val="008B213F"/>
    <w:rsid w:val="008B2EED"/>
    <w:rsid w:val="008B30E0"/>
    <w:rsid w:val="008B443B"/>
    <w:rsid w:val="008B48E8"/>
    <w:rsid w:val="008B7309"/>
    <w:rsid w:val="008C0087"/>
    <w:rsid w:val="008C0ADC"/>
    <w:rsid w:val="008C1660"/>
    <w:rsid w:val="008C17DB"/>
    <w:rsid w:val="008C224A"/>
    <w:rsid w:val="008C301C"/>
    <w:rsid w:val="008C414B"/>
    <w:rsid w:val="008C48AE"/>
    <w:rsid w:val="008C4CF8"/>
    <w:rsid w:val="008C538A"/>
    <w:rsid w:val="008C6C3D"/>
    <w:rsid w:val="008C7241"/>
    <w:rsid w:val="008C7D61"/>
    <w:rsid w:val="008C7F39"/>
    <w:rsid w:val="008C7FFC"/>
    <w:rsid w:val="008D0093"/>
    <w:rsid w:val="008D0710"/>
    <w:rsid w:val="008D1C3F"/>
    <w:rsid w:val="008D1E62"/>
    <w:rsid w:val="008D29D5"/>
    <w:rsid w:val="008D33FD"/>
    <w:rsid w:val="008D3982"/>
    <w:rsid w:val="008D4DE7"/>
    <w:rsid w:val="008D592A"/>
    <w:rsid w:val="008D5DB2"/>
    <w:rsid w:val="008D6A02"/>
    <w:rsid w:val="008D6ECE"/>
    <w:rsid w:val="008D6F04"/>
    <w:rsid w:val="008D7673"/>
    <w:rsid w:val="008D783C"/>
    <w:rsid w:val="008E01CB"/>
    <w:rsid w:val="008E0204"/>
    <w:rsid w:val="008E0E1B"/>
    <w:rsid w:val="008E0E89"/>
    <w:rsid w:val="008E10FC"/>
    <w:rsid w:val="008E25B4"/>
    <w:rsid w:val="008E2B46"/>
    <w:rsid w:val="008E2C5D"/>
    <w:rsid w:val="008E2EF8"/>
    <w:rsid w:val="008E4BC2"/>
    <w:rsid w:val="008E4F03"/>
    <w:rsid w:val="008E50BF"/>
    <w:rsid w:val="008E5C74"/>
    <w:rsid w:val="008E5E50"/>
    <w:rsid w:val="008E6492"/>
    <w:rsid w:val="008E6517"/>
    <w:rsid w:val="008E67CC"/>
    <w:rsid w:val="008E6A1D"/>
    <w:rsid w:val="008E726D"/>
    <w:rsid w:val="008E75B3"/>
    <w:rsid w:val="008F0E50"/>
    <w:rsid w:val="008F142D"/>
    <w:rsid w:val="008F1B0B"/>
    <w:rsid w:val="008F2A82"/>
    <w:rsid w:val="008F2AC6"/>
    <w:rsid w:val="008F2E87"/>
    <w:rsid w:val="008F31B0"/>
    <w:rsid w:val="008F33A0"/>
    <w:rsid w:val="008F3966"/>
    <w:rsid w:val="008F3AD5"/>
    <w:rsid w:val="008F3EFF"/>
    <w:rsid w:val="008F4204"/>
    <w:rsid w:val="008F42CD"/>
    <w:rsid w:val="008F4837"/>
    <w:rsid w:val="008F4E23"/>
    <w:rsid w:val="008F54F5"/>
    <w:rsid w:val="008F5745"/>
    <w:rsid w:val="008F5B8D"/>
    <w:rsid w:val="008F65A3"/>
    <w:rsid w:val="008F68E8"/>
    <w:rsid w:val="008F6E79"/>
    <w:rsid w:val="008F72BC"/>
    <w:rsid w:val="008F7BBA"/>
    <w:rsid w:val="008F7C2D"/>
    <w:rsid w:val="00900035"/>
    <w:rsid w:val="0090057E"/>
    <w:rsid w:val="00900C09"/>
    <w:rsid w:val="00900D46"/>
    <w:rsid w:val="00900F08"/>
    <w:rsid w:val="00901200"/>
    <w:rsid w:val="0090121B"/>
    <w:rsid w:val="0090312D"/>
    <w:rsid w:val="0090328B"/>
    <w:rsid w:val="0090331A"/>
    <w:rsid w:val="0090338E"/>
    <w:rsid w:val="009038B5"/>
    <w:rsid w:val="00904BCB"/>
    <w:rsid w:val="009051A1"/>
    <w:rsid w:val="009053D6"/>
    <w:rsid w:val="00906790"/>
    <w:rsid w:val="00906807"/>
    <w:rsid w:val="00906BCC"/>
    <w:rsid w:val="00906F7F"/>
    <w:rsid w:val="00907136"/>
    <w:rsid w:val="00910BA2"/>
    <w:rsid w:val="00911074"/>
    <w:rsid w:val="009110F9"/>
    <w:rsid w:val="00911CC9"/>
    <w:rsid w:val="00913048"/>
    <w:rsid w:val="00913252"/>
    <w:rsid w:val="00914B67"/>
    <w:rsid w:val="00915323"/>
    <w:rsid w:val="00916133"/>
    <w:rsid w:val="00916347"/>
    <w:rsid w:val="00917321"/>
    <w:rsid w:val="00917482"/>
    <w:rsid w:val="009177FF"/>
    <w:rsid w:val="0092034B"/>
    <w:rsid w:val="00920596"/>
    <w:rsid w:val="0092097E"/>
    <w:rsid w:val="0092136E"/>
    <w:rsid w:val="0092233D"/>
    <w:rsid w:val="00922EE2"/>
    <w:rsid w:val="0092310B"/>
    <w:rsid w:val="0092324D"/>
    <w:rsid w:val="00923E59"/>
    <w:rsid w:val="0092429A"/>
    <w:rsid w:val="00924365"/>
    <w:rsid w:val="009255E9"/>
    <w:rsid w:val="00925AC1"/>
    <w:rsid w:val="00925C37"/>
    <w:rsid w:val="00925F25"/>
    <w:rsid w:val="009260AE"/>
    <w:rsid w:val="00926465"/>
    <w:rsid w:val="009264B6"/>
    <w:rsid w:val="00926741"/>
    <w:rsid w:val="00926C65"/>
    <w:rsid w:val="009274AA"/>
    <w:rsid w:val="00930CAB"/>
    <w:rsid w:val="00931C78"/>
    <w:rsid w:val="009323E8"/>
    <w:rsid w:val="0093341C"/>
    <w:rsid w:val="00933628"/>
    <w:rsid w:val="00933695"/>
    <w:rsid w:val="00934813"/>
    <w:rsid w:val="00934E54"/>
    <w:rsid w:val="009351A6"/>
    <w:rsid w:val="009351C0"/>
    <w:rsid w:val="009351E6"/>
    <w:rsid w:val="009353BA"/>
    <w:rsid w:val="00935436"/>
    <w:rsid w:val="00936143"/>
    <w:rsid w:val="00937378"/>
    <w:rsid w:val="009373EB"/>
    <w:rsid w:val="00937C7A"/>
    <w:rsid w:val="00937F01"/>
    <w:rsid w:val="00940B74"/>
    <w:rsid w:val="00940D9C"/>
    <w:rsid w:val="00940EDA"/>
    <w:rsid w:val="00941382"/>
    <w:rsid w:val="00941402"/>
    <w:rsid w:val="0094144A"/>
    <w:rsid w:val="00942465"/>
    <w:rsid w:val="00942DFB"/>
    <w:rsid w:val="009430A3"/>
    <w:rsid w:val="009430D8"/>
    <w:rsid w:val="00943248"/>
    <w:rsid w:val="0094514A"/>
    <w:rsid w:val="0094532D"/>
    <w:rsid w:val="00945769"/>
    <w:rsid w:val="0094613A"/>
    <w:rsid w:val="009462EF"/>
    <w:rsid w:val="0094684F"/>
    <w:rsid w:val="00946F4E"/>
    <w:rsid w:val="009473EF"/>
    <w:rsid w:val="00947624"/>
    <w:rsid w:val="00947A7E"/>
    <w:rsid w:val="00951524"/>
    <w:rsid w:val="00951F07"/>
    <w:rsid w:val="00951F3D"/>
    <w:rsid w:val="0095215F"/>
    <w:rsid w:val="009525A5"/>
    <w:rsid w:val="00952B3B"/>
    <w:rsid w:val="00952CB2"/>
    <w:rsid w:val="00952EA4"/>
    <w:rsid w:val="00953113"/>
    <w:rsid w:val="009531DB"/>
    <w:rsid w:val="009538C3"/>
    <w:rsid w:val="009541DC"/>
    <w:rsid w:val="009548E2"/>
    <w:rsid w:val="00954954"/>
    <w:rsid w:val="00955E0D"/>
    <w:rsid w:val="00955F1C"/>
    <w:rsid w:val="00956930"/>
    <w:rsid w:val="00956E04"/>
    <w:rsid w:val="00957D6F"/>
    <w:rsid w:val="009605B9"/>
    <w:rsid w:val="00960970"/>
    <w:rsid w:val="00962545"/>
    <w:rsid w:val="009626A6"/>
    <w:rsid w:val="009631B3"/>
    <w:rsid w:val="00964447"/>
    <w:rsid w:val="0096445F"/>
    <w:rsid w:val="00964CDB"/>
    <w:rsid w:val="009657DB"/>
    <w:rsid w:val="0096595F"/>
    <w:rsid w:val="00965A12"/>
    <w:rsid w:val="00965D50"/>
    <w:rsid w:val="00966138"/>
    <w:rsid w:val="0096642F"/>
    <w:rsid w:val="0096661C"/>
    <w:rsid w:val="009666A1"/>
    <w:rsid w:val="00967005"/>
    <w:rsid w:val="00967433"/>
    <w:rsid w:val="00967442"/>
    <w:rsid w:val="00967BF4"/>
    <w:rsid w:val="00970104"/>
    <w:rsid w:val="00970327"/>
    <w:rsid w:val="00970FCC"/>
    <w:rsid w:val="00971199"/>
    <w:rsid w:val="00971A89"/>
    <w:rsid w:val="00971C34"/>
    <w:rsid w:val="0097349B"/>
    <w:rsid w:val="009738C3"/>
    <w:rsid w:val="0097424C"/>
    <w:rsid w:val="00974603"/>
    <w:rsid w:val="00974948"/>
    <w:rsid w:val="00974F1C"/>
    <w:rsid w:val="009750A4"/>
    <w:rsid w:val="00975427"/>
    <w:rsid w:val="00975898"/>
    <w:rsid w:val="009758F0"/>
    <w:rsid w:val="009763DB"/>
    <w:rsid w:val="009763E8"/>
    <w:rsid w:val="00976A77"/>
    <w:rsid w:val="00976D3B"/>
    <w:rsid w:val="00976EC0"/>
    <w:rsid w:val="00977076"/>
    <w:rsid w:val="009773DC"/>
    <w:rsid w:val="00977B9B"/>
    <w:rsid w:val="00980541"/>
    <w:rsid w:val="0098177A"/>
    <w:rsid w:val="009817C0"/>
    <w:rsid w:val="00982BA7"/>
    <w:rsid w:val="00983620"/>
    <w:rsid w:val="009840D3"/>
    <w:rsid w:val="009842DA"/>
    <w:rsid w:val="009846A4"/>
    <w:rsid w:val="00984D4A"/>
    <w:rsid w:val="00984F48"/>
    <w:rsid w:val="00985B27"/>
    <w:rsid w:val="0098616B"/>
    <w:rsid w:val="00986E78"/>
    <w:rsid w:val="0098703D"/>
    <w:rsid w:val="009873ED"/>
    <w:rsid w:val="00987652"/>
    <w:rsid w:val="009900AE"/>
    <w:rsid w:val="009900FA"/>
    <w:rsid w:val="0099021F"/>
    <w:rsid w:val="00990887"/>
    <w:rsid w:val="00990A9E"/>
    <w:rsid w:val="00990FDE"/>
    <w:rsid w:val="00991912"/>
    <w:rsid w:val="0099195E"/>
    <w:rsid w:val="0099199B"/>
    <w:rsid w:val="009919B3"/>
    <w:rsid w:val="00991AB5"/>
    <w:rsid w:val="00992515"/>
    <w:rsid w:val="009926B4"/>
    <w:rsid w:val="00992F4A"/>
    <w:rsid w:val="00993B5D"/>
    <w:rsid w:val="00993C1C"/>
    <w:rsid w:val="00993C21"/>
    <w:rsid w:val="00994A30"/>
    <w:rsid w:val="009952AB"/>
    <w:rsid w:val="009952B9"/>
    <w:rsid w:val="00995A18"/>
    <w:rsid w:val="00995B5A"/>
    <w:rsid w:val="00995C6E"/>
    <w:rsid w:val="00996103"/>
    <w:rsid w:val="0099638D"/>
    <w:rsid w:val="0099704A"/>
    <w:rsid w:val="0099711F"/>
    <w:rsid w:val="0099722A"/>
    <w:rsid w:val="009976D6"/>
    <w:rsid w:val="00997A66"/>
    <w:rsid w:val="009A0412"/>
    <w:rsid w:val="009A04B2"/>
    <w:rsid w:val="009A08BA"/>
    <w:rsid w:val="009A0B7B"/>
    <w:rsid w:val="009A10AD"/>
    <w:rsid w:val="009A1A71"/>
    <w:rsid w:val="009A1F75"/>
    <w:rsid w:val="009A23AF"/>
    <w:rsid w:val="009A2495"/>
    <w:rsid w:val="009A301C"/>
    <w:rsid w:val="009A3484"/>
    <w:rsid w:val="009A49B0"/>
    <w:rsid w:val="009A543F"/>
    <w:rsid w:val="009A56BD"/>
    <w:rsid w:val="009A5A4A"/>
    <w:rsid w:val="009A5CEF"/>
    <w:rsid w:val="009A5D98"/>
    <w:rsid w:val="009A61F6"/>
    <w:rsid w:val="009A6DBB"/>
    <w:rsid w:val="009A736D"/>
    <w:rsid w:val="009A73A9"/>
    <w:rsid w:val="009A78EF"/>
    <w:rsid w:val="009B0FE9"/>
    <w:rsid w:val="009B15FD"/>
    <w:rsid w:val="009B1E55"/>
    <w:rsid w:val="009B2430"/>
    <w:rsid w:val="009B27D1"/>
    <w:rsid w:val="009B2A43"/>
    <w:rsid w:val="009B33BC"/>
    <w:rsid w:val="009B3E9E"/>
    <w:rsid w:val="009B40A3"/>
    <w:rsid w:val="009B4679"/>
    <w:rsid w:val="009B47B8"/>
    <w:rsid w:val="009B508F"/>
    <w:rsid w:val="009B55C1"/>
    <w:rsid w:val="009B5726"/>
    <w:rsid w:val="009B5ACD"/>
    <w:rsid w:val="009B75BC"/>
    <w:rsid w:val="009B7F11"/>
    <w:rsid w:val="009C0B4F"/>
    <w:rsid w:val="009C0CB7"/>
    <w:rsid w:val="009C1020"/>
    <w:rsid w:val="009C11BC"/>
    <w:rsid w:val="009C1666"/>
    <w:rsid w:val="009C1B39"/>
    <w:rsid w:val="009C25EF"/>
    <w:rsid w:val="009C31AA"/>
    <w:rsid w:val="009C33A5"/>
    <w:rsid w:val="009C487E"/>
    <w:rsid w:val="009C4EB1"/>
    <w:rsid w:val="009C51E0"/>
    <w:rsid w:val="009C612E"/>
    <w:rsid w:val="009C6543"/>
    <w:rsid w:val="009C66BD"/>
    <w:rsid w:val="009C6DA1"/>
    <w:rsid w:val="009C7378"/>
    <w:rsid w:val="009C7558"/>
    <w:rsid w:val="009D0895"/>
    <w:rsid w:val="009D13CD"/>
    <w:rsid w:val="009D1A14"/>
    <w:rsid w:val="009D1DD9"/>
    <w:rsid w:val="009D2B10"/>
    <w:rsid w:val="009D3953"/>
    <w:rsid w:val="009D400E"/>
    <w:rsid w:val="009D4862"/>
    <w:rsid w:val="009D4C9D"/>
    <w:rsid w:val="009D4CCE"/>
    <w:rsid w:val="009D5172"/>
    <w:rsid w:val="009D54B6"/>
    <w:rsid w:val="009D6CCF"/>
    <w:rsid w:val="009D7E3E"/>
    <w:rsid w:val="009E00CB"/>
    <w:rsid w:val="009E0539"/>
    <w:rsid w:val="009E0BEC"/>
    <w:rsid w:val="009E0C12"/>
    <w:rsid w:val="009E0DAD"/>
    <w:rsid w:val="009E1F2B"/>
    <w:rsid w:val="009E2C0D"/>
    <w:rsid w:val="009E397C"/>
    <w:rsid w:val="009E3C16"/>
    <w:rsid w:val="009E5BFD"/>
    <w:rsid w:val="009E6326"/>
    <w:rsid w:val="009E6435"/>
    <w:rsid w:val="009E6604"/>
    <w:rsid w:val="009E6BF4"/>
    <w:rsid w:val="009E6C8D"/>
    <w:rsid w:val="009E7668"/>
    <w:rsid w:val="009E7817"/>
    <w:rsid w:val="009E7BA5"/>
    <w:rsid w:val="009E7BC4"/>
    <w:rsid w:val="009E7C00"/>
    <w:rsid w:val="009E7E03"/>
    <w:rsid w:val="009F066C"/>
    <w:rsid w:val="009F0C64"/>
    <w:rsid w:val="009F0D85"/>
    <w:rsid w:val="009F1AA5"/>
    <w:rsid w:val="009F26D1"/>
    <w:rsid w:val="009F2B7D"/>
    <w:rsid w:val="009F36AD"/>
    <w:rsid w:val="009F4106"/>
    <w:rsid w:val="009F4658"/>
    <w:rsid w:val="009F490C"/>
    <w:rsid w:val="009F4AEE"/>
    <w:rsid w:val="009F56C3"/>
    <w:rsid w:val="009F5834"/>
    <w:rsid w:val="009F62F6"/>
    <w:rsid w:val="009F6648"/>
    <w:rsid w:val="009F69B5"/>
    <w:rsid w:val="009F6D32"/>
    <w:rsid w:val="009F783B"/>
    <w:rsid w:val="00A00283"/>
    <w:rsid w:val="00A0031F"/>
    <w:rsid w:val="00A0079D"/>
    <w:rsid w:val="00A007FE"/>
    <w:rsid w:val="00A00ABA"/>
    <w:rsid w:val="00A0205A"/>
    <w:rsid w:val="00A02329"/>
    <w:rsid w:val="00A02CB5"/>
    <w:rsid w:val="00A03560"/>
    <w:rsid w:val="00A0415D"/>
    <w:rsid w:val="00A04701"/>
    <w:rsid w:val="00A04BCA"/>
    <w:rsid w:val="00A04F11"/>
    <w:rsid w:val="00A055BA"/>
    <w:rsid w:val="00A05EAE"/>
    <w:rsid w:val="00A06311"/>
    <w:rsid w:val="00A069A3"/>
    <w:rsid w:val="00A069AD"/>
    <w:rsid w:val="00A06CD7"/>
    <w:rsid w:val="00A06D27"/>
    <w:rsid w:val="00A108F8"/>
    <w:rsid w:val="00A10980"/>
    <w:rsid w:val="00A10A4D"/>
    <w:rsid w:val="00A10FA9"/>
    <w:rsid w:val="00A110DB"/>
    <w:rsid w:val="00A1163D"/>
    <w:rsid w:val="00A11FE9"/>
    <w:rsid w:val="00A123D7"/>
    <w:rsid w:val="00A130E7"/>
    <w:rsid w:val="00A13AF7"/>
    <w:rsid w:val="00A13B21"/>
    <w:rsid w:val="00A145C4"/>
    <w:rsid w:val="00A15692"/>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13B"/>
    <w:rsid w:val="00A23619"/>
    <w:rsid w:val="00A23D4D"/>
    <w:rsid w:val="00A25297"/>
    <w:rsid w:val="00A2580C"/>
    <w:rsid w:val="00A2678F"/>
    <w:rsid w:val="00A26E70"/>
    <w:rsid w:val="00A27249"/>
    <w:rsid w:val="00A272E1"/>
    <w:rsid w:val="00A273B7"/>
    <w:rsid w:val="00A27694"/>
    <w:rsid w:val="00A2775D"/>
    <w:rsid w:val="00A3002D"/>
    <w:rsid w:val="00A302E4"/>
    <w:rsid w:val="00A3030E"/>
    <w:rsid w:val="00A31069"/>
    <w:rsid w:val="00A32770"/>
    <w:rsid w:val="00A32773"/>
    <w:rsid w:val="00A32E3B"/>
    <w:rsid w:val="00A33701"/>
    <w:rsid w:val="00A34580"/>
    <w:rsid w:val="00A350AB"/>
    <w:rsid w:val="00A35C9D"/>
    <w:rsid w:val="00A36BCF"/>
    <w:rsid w:val="00A36D2A"/>
    <w:rsid w:val="00A370C6"/>
    <w:rsid w:val="00A377A1"/>
    <w:rsid w:val="00A401D8"/>
    <w:rsid w:val="00A40AD1"/>
    <w:rsid w:val="00A41482"/>
    <w:rsid w:val="00A420F2"/>
    <w:rsid w:val="00A4270D"/>
    <w:rsid w:val="00A42AA9"/>
    <w:rsid w:val="00A4305F"/>
    <w:rsid w:val="00A437AD"/>
    <w:rsid w:val="00A44246"/>
    <w:rsid w:val="00A44644"/>
    <w:rsid w:val="00A44FAA"/>
    <w:rsid w:val="00A46350"/>
    <w:rsid w:val="00A4692A"/>
    <w:rsid w:val="00A46DB9"/>
    <w:rsid w:val="00A47EE6"/>
    <w:rsid w:val="00A47EFF"/>
    <w:rsid w:val="00A51006"/>
    <w:rsid w:val="00A510E7"/>
    <w:rsid w:val="00A520A0"/>
    <w:rsid w:val="00A522E9"/>
    <w:rsid w:val="00A52773"/>
    <w:rsid w:val="00A52E11"/>
    <w:rsid w:val="00A52FFB"/>
    <w:rsid w:val="00A53B90"/>
    <w:rsid w:val="00A54510"/>
    <w:rsid w:val="00A559FC"/>
    <w:rsid w:val="00A55A3C"/>
    <w:rsid w:val="00A55ED5"/>
    <w:rsid w:val="00A56A0B"/>
    <w:rsid w:val="00A5707F"/>
    <w:rsid w:val="00A5731A"/>
    <w:rsid w:val="00A5787C"/>
    <w:rsid w:val="00A57AEE"/>
    <w:rsid w:val="00A57CAB"/>
    <w:rsid w:val="00A605D3"/>
    <w:rsid w:val="00A61752"/>
    <w:rsid w:val="00A61C7F"/>
    <w:rsid w:val="00A62155"/>
    <w:rsid w:val="00A621FC"/>
    <w:rsid w:val="00A62417"/>
    <w:rsid w:val="00A62BFC"/>
    <w:rsid w:val="00A62C30"/>
    <w:rsid w:val="00A62FFF"/>
    <w:rsid w:val="00A63545"/>
    <w:rsid w:val="00A63B60"/>
    <w:rsid w:val="00A63FAD"/>
    <w:rsid w:val="00A65580"/>
    <w:rsid w:val="00A66380"/>
    <w:rsid w:val="00A66B04"/>
    <w:rsid w:val="00A70421"/>
    <w:rsid w:val="00A71282"/>
    <w:rsid w:val="00A71762"/>
    <w:rsid w:val="00A720D3"/>
    <w:rsid w:val="00A7243D"/>
    <w:rsid w:val="00A72AA2"/>
    <w:rsid w:val="00A731C3"/>
    <w:rsid w:val="00A73B47"/>
    <w:rsid w:val="00A74AFA"/>
    <w:rsid w:val="00A7507D"/>
    <w:rsid w:val="00A75143"/>
    <w:rsid w:val="00A75A45"/>
    <w:rsid w:val="00A76140"/>
    <w:rsid w:val="00A7672B"/>
    <w:rsid w:val="00A76D71"/>
    <w:rsid w:val="00A770D9"/>
    <w:rsid w:val="00A77773"/>
    <w:rsid w:val="00A805F4"/>
    <w:rsid w:val="00A80CEA"/>
    <w:rsid w:val="00A80F96"/>
    <w:rsid w:val="00A81435"/>
    <w:rsid w:val="00A81781"/>
    <w:rsid w:val="00A817C1"/>
    <w:rsid w:val="00A818F4"/>
    <w:rsid w:val="00A82375"/>
    <w:rsid w:val="00A824FA"/>
    <w:rsid w:val="00A82891"/>
    <w:rsid w:val="00A82D4A"/>
    <w:rsid w:val="00A84B9F"/>
    <w:rsid w:val="00A85357"/>
    <w:rsid w:val="00A856A2"/>
    <w:rsid w:val="00A856F4"/>
    <w:rsid w:val="00A85A53"/>
    <w:rsid w:val="00A86786"/>
    <w:rsid w:val="00A86A7B"/>
    <w:rsid w:val="00A87AEE"/>
    <w:rsid w:val="00A9186D"/>
    <w:rsid w:val="00A928F8"/>
    <w:rsid w:val="00A9327B"/>
    <w:rsid w:val="00A93955"/>
    <w:rsid w:val="00A949B6"/>
    <w:rsid w:val="00A9571D"/>
    <w:rsid w:val="00A95770"/>
    <w:rsid w:val="00A95C34"/>
    <w:rsid w:val="00A95E39"/>
    <w:rsid w:val="00A962AA"/>
    <w:rsid w:val="00A96334"/>
    <w:rsid w:val="00A96CF6"/>
    <w:rsid w:val="00A9763F"/>
    <w:rsid w:val="00AA0148"/>
    <w:rsid w:val="00AA0E2C"/>
    <w:rsid w:val="00AA1617"/>
    <w:rsid w:val="00AA1EEC"/>
    <w:rsid w:val="00AA2FD6"/>
    <w:rsid w:val="00AA3780"/>
    <w:rsid w:val="00AA3921"/>
    <w:rsid w:val="00AA3A96"/>
    <w:rsid w:val="00AA3C81"/>
    <w:rsid w:val="00AA3EA5"/>
    <w:rsid w:val="00AA4501"/>
    <w:rsid w:val="00AA46B7"/>
    <w:rsid w:val="00AA4F4D"/>
    <w:rsid w:val="00AA5815"/>
    <w:rsid w:val="00AA63DC"/>
    <w:rsid w:val="00AA65A7"/>
    <w:rsid w:val="00AA736A"/>
    <w:rsid w:val="00AA781F"/>
    <w:rsid w:val="00AA7B2B"/>
    <w:rsid w:val="00AB0F14"/>
    <w:rsid w:val="00AB14B6"/>
    <w:rsid w:val="00AB14BD"/>
    <w:rsid w:val="00AB25FD"/>
    <w:rsid w:val="00AB2BD9"/>
    <w:rsid w:val="00AB3181"/>
    <w:rsid w:val="00AB32F7"/>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1F7"/>
    <w:rsid w:val="00AC069D"/>
    <w:rsid w:val="00AC088F"/>
    <w:rsid w:val="00AC0D7E"/>
    <w:rsid w:val="00AC100D"/>
    <w:rsid w:val="00AC143A"/>
    <w:rsid w:val="00AC1E5B"/>
    <w:rsid w:val="00AC1E7C"/>
    <w:rsid w:val="00AC27F6"/>
    <w:rsid w:val="00AC357B"/>
    <w:rsid w:val="00AC3C79"/>
    <w:rsid w:val="00AC3E19"/>
    <w:rsid w:val="00AC3FC5"/>
    <w:rsid w:val="00AC4B3D"/>
    <w:rsid w:val="00AC5103"/>
    <w:rsid w:val="00AC5F0D"/>
    <w:rsid w:val="00AC6395"/>
    <w:rsid w:val="00AC6618"/>
    <w:rsid w:val="00AC6813"/>
    <w:rsid w:val="00AC7167"/>
    <w:rsid w:val="00AC7470"/>
    <w:rsid w:val="00AC783C"/>
    <w:rsid w:val="00AC7FE3"/>
    <w:rsid w:val="00AD0083"/>
    <w:rsid w:val="00AD0564"/>
    <w:rsid w:val="00AD084E"/>
    <w:rsid w:val="00AD0D35"/>
    <w:rsid w:val="00AD1269"/>
    <w:rsid w:val="00AD13F3"/>
    <w:rsid w:val="00AD149C"/>
    <w:rsid w:val="00AD280A"/>
    <w:rsid w:val="00AD2B55"/>
    <w:rsid w:val="00AD3652"/>
    <w:rsid w:val="00AD3E21"/>
    <w:rsid w:val="00AD4400"/>
    <w:rsid w:val="00AD475E"/>
    <w:rsid w:val="00AD4AB0"/>
    <w:rsid w:val="00AD4E54"/>
    <w:rsid w:val="00AD5339"/>
    <w:rsid w:val="00AD5AA0"/>
    <w:rsid w:val="00AD62E0"/>
    <w:rsid w:val="00AD66B4"/>
    <w:rsid w:val="00AD6710"/>
    <w:rsid w:val="00AD6ED8"/>
    <w:rsid w:val="00AD6F91"/>
    <w:rsid w:val="00AD7308"/>
    <w:rsid w:val="00AD7419"/>
    <w:rsid w:val="00AD7563"/>
    <w:rsid w:val="00AD759B"/>
    <w:rsid w:val="00AD7C1D"/>
    <w:rsid w:val="00AE05AB"/>
    <w:rsid w:val="00AE0D3A"/>
    <w:rsid w:val="00AE1320"/>
    <w:rsid w:val="00AE27C7"/>
    <w:rsid w:val="00AE37BC"/>
    <w:rsid w:val="00AE43EF"/>
    <w:rsid w:val="00AE4434"/>
    <w:rsid w:val="00AE47EF"/>
    <w:rsid w:val="00AE4D40"/>
    <w:rsid w:val="00AE5165"/>
    <w:rsid w:val="00AE5943"/>
    <w:rsid w:val="00AE5AFA"/>
    <w:rsid w:val="00AE6385"/>
    <w:rsid w:val="00AE6895"/>
    <w:rsid w:val="00AE6914"/>
    <w:rsid w:val="00AE73CC"/>
    <w:rsid w:val="00AE7C3C"/>
    <w:rsid w:val="00AF0208"/>
    <w:rsid w:val="00AF0430"/>
    <w:rsid w:val="00AF043B"/>
    <w:rsid w:val="00AF1C14"/>
    <w:rsid w:val="00AF2751"/>
    <w:rsid w:val="00AF3365"/>
    <w:rsid w:val="00AF42B6"/>
    <w:rsid w:val="00AF4450"/>
    <w:rsid w:val="00AF49FD"/>
    <w:rsid w:val="00AF4D6B"/>
    <w:rsid w:val="00AF4DED"/>
    <w:rsid w:val="00AF56B7"/>
    <w:rsid w:val="00AF5F0B"/>
    <w:rsid w:val="00AF5FD9"/>
    <w:rsid w:val="00AF6259"/>
    <w:rsid w:val="00AF6446"/>
    <w:rsid w:val="00AF6733"/>
    <w:rsid w:val="00AF67C4"/>
    <w:rsid w:val="00AF6F0F"/>
    <w:rsid w:val="00AF73E4"/>
    <w:rsid w:val="00AF7A52"/>
    <w:rsid w:val="00AF7EB9"/>
    <w:rsid w:val="00B00948"/>
    <w:rsid w:val="00B00CB9"/>
    <w:rsid w:val="00B011D6"/>
    <w:rsid w:val="00B01989"/>
    <w:rsid w:val="00B01A00"/>
    <w:rsid w:val="00B0328D"/>
    <w:rsid w:val="00B03AAE"/>
    <w:rsid w:val="00B03F4A"/>
    <w:rsid w:val="00B04B53"/>
    <w:rsid w:val="00B050A4"/>
    <w:rsid w:val="00B050F9"/>
    <w:rsid w:val="00B05ED9"/>
    <w:rsid w:val="00B06069"/>
    <w:rsid w:val="00B0645E"/>
    <w:rsid w:val="00B0663E"/>
    <w:rsid w:val="00B06CF9"/>
    <w:rsid w:val="00B06EFE"/>
    <w:rsid w:val="00B0715B"/>
    <w:rsid w:val="00B07A1A"/>
    <w:rsid w:val="00B07D0E"/>
    <w:rsid w:val="00B1046C"/>
    <w:rsid w:val="00B108E3"/>
    <w:rsid w:val="00B10A46"/>
    <w:rsid w:val="00B10D8F"/>
    <w:rsid w:val="00B10E80"/>
    <w:rsid w:val="00B11452"/>
    <w:rsid w:val="00B115AC"/>
    <w:rsid w:val="00B1270D"/>
    <w:rsid w:val="00B133AE"/>
    <w:rsid w:val="00B138E0"/>
    <w:rsid w:val="00B14080"/>
    <w:rsid w:val="00B14585"/>
    <w:rsid w:val="00B14803"/>
    <w:rsid w:val="00B16FE0"/>
    <w:rsid w:val="00B1705B"/>
    <w:rsid w:val="00B17B0F"/>
    <w:rsid w:val="00B17C1E"/>
    <w:rsid w:val="00B20DC1"/>
    <w:rsid w:val="00B20E1B"/>
    <w:rsid w:val="00B20FB3"/>
    <w:rsid w:val="00B20FF1"/>
    <w:rsid w:val="00B21159"/>
    <w:rsid w:val="00B22095"/>
    <w:rsid w:val="00B22871"/>
    <w:rsid w:val="00B229DC"/>
    <w:rsid w:val="00B22EE1"/>
    <w:rsid w:val="00B232EA"/>
    <w:rsid w:val="00B23746"/>
    <w:rsid w:val="00B237E4"/>
    <w:rsid w:val="00B23C16"/>
    <w:rsid w:val="00B24741"/>
    <w:rsid w:val="00B2490B"/>
    <w:rsid w:val="00B2500A"/>
    <w:rsid w:val="00B2585A"/>
    <w:rsid w:val="00B25BF4"/>
    <w:rsid w:val="00B26A08"/>
    <w:rsid w:val="00B26A67"/>
    <w:rsid w:val="00B276F8"/>
    <w:rsid w:val="00B30AF6"/>
    <w:rsid w:val="00B31221"/>
    <w:rsid w:val="00B321A4"/>
    <w:rsid w:val="00B32655"/>
    <w:rsid w:val="00B32797"/>
    <w:rsid w:val="00B32CC1"/>
    <w:rsid w:val="00B332D7"/>
    <w:rsid w:val="00B34120"/>
    <w:rsid w:val="00B34556"/>
    <w:rsid w:val="00B345F5"/>
    <w:rsid w:val="00B34DED"/>
    <w:rsid w:val="00B34E97"/>
    <w:rsid w:val="00B35228"/>
    <w:rsid w:val="00B353B4"/>
    <w:rsid w:val="00B35CCB"/>
    <w:rsid w:val="00B3661C"/>
    <w:rsid w:val="00B3667E"/>
    <w:rsid w:val="00B366B4"/>
    <w:rsid w:val="00B372D9"/>
    <w:rsid w:val="00B376AD"/>
    <w:rsid w:val="00B3787C"/>
    <w:rsid w:val="00B403CE"/>
    <w:rsid w:val="00B41F2A"/>
    <w:rsid w:val="00B42AA3"/>
    <w:rsid w:val="00B42AF5"/>
    <w:rsid w:val="00B43A24"/>
    <w:rsid w:val="00B43C57"/>
    <w:rsid w:val="00B4552A"/>
    <w:rsid w:val="00B4575C"/>
    <w:rsid w:val="00B457C3"/>
    <w:rsid w:val="00B45B28"/>
    <w:rsid w:val="00B46E78"/>
    <w:rsid w:val="00B47181"/>
    <w:rsid w:val="00B479B8"/>
    <w:rsid w:val="00B47DBB"/>
    <w:rsid w:val="00B47DCB"/>
    <w:rsid w:val="00B50272"/>
    <w:rsid w:val="00B508A5"/>
    <w:rsid w:val="00B51423"/>
    <w:rsid w:val="00B516EF"/>
    <w:rsid w:val="00B51947"/>
    <w:rsid w:val="00B51A61"/>
    <w:rsid w:val="00B51C62"/>
    <w:rsid w:val="00B520E6"/>
    <w:rsid w:val="00B521C6"/>
    <w:rsid w:val="00B52DA7"/>
    <w:rsid w:val="00B52E7E"/>
    <w:rsid w:val="00B53139"/>
    <w:rsid w:val="00B533DF"/>
    <w:rsid w:val="00B53652"/>
    <w:rsid w:val="00B53DCF"/>
    <w:rsid w:val="00B54218"/>
    <w:rsid w:val="00B54A13"/>
    <w:rsid w:val="00B54A3F"/>
    <w:rsid w:val="00B54E86"/>
    <w:rsid w:val="00B5567A"/>
    <w:rsid w:val="00B55F9D"/>
    <w:rsid w:val="00B5627E"/>
    <w:rsid w:val="00B56717"/>
    <w:rsid w:val="00B56A44"/>
    <w:rsid w:val="00B56B42"/>
    <w:rsid w:val="00B57843"/>
    <w:rsid w:val="00B57B27"/>
    <w:rsid w:val="00B603AF"/>
    <w:rsid w:val="00B60BC7"/>
    <w:rsid w:val="00B60ECC"/>
    <w:rsid w:val="00B611E4"/>
    <w:rsid w:val="00B620A8"/>
    <w:rsid w:val="00B620CB"/>
    <w:rsid w:val="00B62BBA"/>
    <w:rsid w:val="00B63C5D"/>
    <w:rsid w:val="00B63E68"/>
    <w:rsid w:val="00B6449C"/>
    <w:rsid w:val="00B646FF"/>
    <w:rsid w:val="00B6475A"/>
    <w:rsid w:val="00B647E6"/>
    <w:rsid w:val="00B6573F"/>
    <w:rsid w:val="00B65EC1"/>
    <w:rsid w:val="00B66058"/>
    <w:rsid w:val="00B664DA"/>
    <w:rsid w:val="00B6733E"/>
    <w:rsid w:val="00B676AD"/>
    <w:rsid w:val="00B676D8"/>
    <w:rsid w:val="00B67714"/>
    <w:rsid w:val="00B67845"/>
    <w:rsid w:val="00B705A9"/>
    <w:rsid w:val="00B70642"/>
    <w:rsid w:val="00B71443"/>
    <w:rsid w:val="00B72E48"/>
    <w:rsid w:val="00B72FAE"/>
    <w:rsid w:val="00B73261"/>
    <w:rsid w:val="00B7391A"/>
    <w:rsid w:val="00B74951"/>
    <w:rsid w:val="00B74ABD"/>
    <w:rsid w:val="00B74BD4"/>
    <w:rsid w:val="00B754F8"/>
    <w:rsid w:val="00B76EFE"/>
    <w:rsid w:val="00B76EFF"/>
    <w:rsid w:val="00B772C5"/>
    <w:rsid w:val="00B776F6"/>
    <w:rsid w:val="00B80489"/>
    <w:rsid w:val="00B80866"/>
    <w:rsid w:val="00B80A81"/>
    <w:rsid w:val="00B81002"/>
    <w:rsid w:val="00B810F8"/>
    <w:rsid w:val="00B81845"/>
    <w:rsid w:val="00B818ED"/>
    <w:rsid w:val="00B81F57"/>
    <w:rsid w:val="00B82191"/>
    <w:rsid w:val="00B839FC"/>
    <w:rsid w:val="00B83AF1"/>
    <w:rsid w:val="00B83B47"/>
    <w:rsid w:val="00B83CDA"/>
    <w:rsid w:val="00B8412C"/>
    <w:rsid w:val="00B84260"/>
    <w:rsid w:val="00B84851"/>
    <w:rsid w:val="00B86786"/>
    <w:rsid w:val="00B86DEC"/>
    <w:rsid w:val="00B86E92"/>
    <w:rsid w:val="00B87627"/>
    <w:rsid w:val="00B87EEA"/>
    <w:rsid w:val="00B87F2A"/>
    <w:rsid w:val="00B900F8"/>
    <w:rsid w:val="00B90153"/>
    <w:rsid w:val="00B90231"/>
    <w:rsid w:val="00B91F86"/>
    <w:rsid w:val="00B9244C"/>
    <w:rsid w:val="00B927F2"/>
    <w:rsid w:val="00B92CE9"/>
    <w:rsid w:val="00B930A1"/>
    <w:rsid w:val="00B933C8"/>
    <w:rsid w:val="00B93A17"/>
    <w:rsid w:val="00B93B4F"/>
    <w:rsid w:val="00B9409E"/>
    <w:rsid w:val="00B94D8D"/>
    <w:rsid w:val="00B94DA0"/>
    <w:rsid w:val="00B96622"/>
    <w:rsid w:val="00B97A01"/>
    <w:rsid w:val="00BA0409"/>
    <w:rsid w:val="00BA067F"/>
    <w:rsid w:val="00BA0F12"/>
    <w:rsid w:val="00BA10C8"/>
    <w:rsid w:val="00BA3229"/>
    <w:rsid w:val="00BA358E"/>
    <w:rsid w:val="00BA5181"/>
    <w:rsid w:val="00BA52AC"/>
    <w:rsid w:val="00BA52CF"/>
    <w:rsid w:val="00BA535F"/>
    <w:rsid w:val="00BA57A3"/>
    <w:rsid w:val="00BA5906"/>
    <w:rsid w:val="00BA5AD8"/>
    <w:rsid w:val="00BA75CE"/>
    <w:rsid w:val="00BA77C9"/>
    <w:rsid w:val="00BA7E70"/>
    <w:rsid w:val="00BB0721"/>
    <w:rsid w:val="00BB0B15"/>
    <w:rsid w:val="00BB0D1D"/>
    <w:rsid w:val="00BB0D6C"/>
    <w:rsid w:val="00BB0D9B"/>
    <w:rsid w:val="00BB1A1E"/>
    <w:rsid w:val="00BB1A6D"/>
    <w:rsid w:val="00BB1BD8"/>
    <w:rsid w:val="00BB1F3D"/>
    <w:rsid w:val="00BB220A"/>
    <w:rsid w:val="00BB2736"/>
    <w:rsid w:val="00BB291C"/>
    <w:rsid w:val="00BB2954"/>
    <w:rsid w:val="00BB38DD"/>
    <w:rsid w:val="00BB39EB"/>
    <w:rsid w:val="00BB4111"/>
    <w:rsid w:val="00BB4192"/>
    <w:rsid w:val="00BB4593"/>
    <w:rsid w:val="00BB4657"/>
    <w:rsid w:val="00BB502B"/>
    <w:rsid w:val="00BB5588"/>
    <w:rsid w:val="00BB5659"/>
    <w:rsid w:val="00BB59DF"/>
    <w:rsid w:val="00BC0F7C"/>
    <w:rsid w:val="00BC1315"/>
    <w:rsid w:val="00BC1E89"/>
    <w:rsid w:val="00BC2185"/>
    <w:rsid w:val="00BC2234"/>
    <w:rsid w:val="00BC2626"/>
    <w:rsid w:val="00BC30BF"/>
    <w:rsid w:val="00BC3D55"/>
    <w:rsid w:val="00BC445A"/>
    <w:rsid w:val="00BC4895"/>
    <w:rsid w:val="00BC49B0"/>
    <w:rsid w:val="00BC4C57"/>
    <w:rsid w:val="00BC4C9E"/>
    <w:rsid w:val="00BC4ECE"/>
    <w:rsid w:val="00BC5310"/>
    <w:rsid w:val="00BC556D"/>
    <w:rsid w:val="00BC56AA"/>
    <w:rsid w:val="00BC59A2"/>
    <w:rsid w:val="00BC5AF5"/>
    <w:rsid w:val="00BC5B9E"/>
    <w:rsid w:val="00BC6245"/>
    <w:rsid w:val="00BC62ED"/>
    <w:rsid w:val="00BC633F"/>
    <w:rsid w:val="00BC6C1A"/>
    <w:rsid w:val="00BD01A3"/>
    <w:rsid w:val="00BD0A17"/>
    <w:rsid w:val="00BD1C1C"/>
    <w:rsid w:val="00BD2406"/>
    <w:rsid w:val="00BD2A20"/>
    <w:rsid w:val="00BD3386"/>
    <w:rsid w:val="00BD3ED2"/>
    <w:rsid w:val="00BD402B"/>
    <w:rsid w:val="00BD40C6"/>
    <w:rsid w:val="00BD4772"/>
    <w:rsid w:val="00BD48F3"/>
    <w:rsid w:val="00BD4A5C"/>
    <w:rsid w:val="00BD4BF6"/>
    <w:rsid w:val="00BD4DF6"/>
    <w:rsid w:val="00BD509C"/>
    <w:rsid w:val="00BD593F"/>
    <w:rsid w:val="00BD5E86"/>
    <w:rsid w:val="00BD67C2"/>
    <w:rsid w:val="00BD6C86"/>
    <w:rsid w:val="00BD7E49"/>
    <w:rsid w:val="00BE040E"/>
    <w:rsid w:val="00BE04C6"/>
    <w:rsid w:val="00BE09DE"/>
    <w:rsid w:val="00BE1006"/>
    <w:rsid w:val="00BE17AB"/>
    <w:rsid w:val="00BE17C2"/>
    <w:rsid w:val="00BE1CF5"/>
    <w:rsid w:val="00BE26E1"/>
    <w:rsid w:val="00BE3C83"/>
    <w:rsid w:val="00BE444E"/>
    <w:rsid w:val="00BE4E41"/>
    <w:rsid w:val="00BE4FDA"/>
    <w:rsid w:val="00BE5816"/>
    <w:rsid w:val="00BE6E6C"/>
    <w:rsid w:val="00BE731B"/>
    <w:rsid w:val="00BE7488"/>
    <w:rsid w:val="00BE77C8"/>
    <w:rsid w:val="00BE7AB7"/>
    <w:rsid w:val="00BF05CA"/>
    <w:rsid w:val="00BF0698"/>
    <w:rsid w:val="00BF0B5E"/>
    <w:rsid w:val="00BF13B1"/>
    <w:rsid w:val="00BF18E1"/>
    <w:rsid w:val="00BF1EF2"/>
    <w:rsid w:val="00BF20CA"/>
    <w:rsid w:val="00BF2DD2"/>
    <w:rsid w:val="00BF3025"/>
    <w:rsid w:val="00BF3725"/>
    <w:rsid w:val="00BF56CE"/>
    <w:rsid w:val="00BF5C17"/>
    <w:rsid w:val="00BF5FE5"/>
    <w:rsid w:val="00BF62F0"/>
    <w:rsid w:val="00BF64DE"/>
    <w:rsid w:val="00BF72BF"/>
    <w:rsid w:val="00C004FC"/>
    <w:rsid w:val="00C016B8"/>
    <w:rsid w:val="00C019B3"/>
    <w:rsid w:val="00C01A27"/>
    <w:rsid w:val="00C020ED"/>
    <w:rsid w:val="00C02A4C"/>
    <w:rsid w:val="00C02C0D"/>
    <w:rsid w:val="00C0302E"/>
    <w:rsid w:val="00C03462"/>
    <w:rsid w:val="00C03AC4"/>
    <w:rsid w:val="00C03D01"/>
    <w:rsid w:val="00C03DC4"/>
    <w:rsid w:val="00C04143"/>
    <w:rsid w:val="00C04AF3"/>
    <w:rsid w:val="00C04FD7"/>
    <w:rsid w:val="00C0509A"/>
    <w:rsid w:val="00C058C6"/>
    <w:rsid w:val="00C05B1B"/>
    <w:rsid w:val="00C05CD7"/>
    <w:rsid w:val="00C05D44"/>
    <w:rsid w:val="00C07A62"/>
    <w:rsid w:val="00C07E87"/>
    <w:rsid w:val="00C100C7"/>
    <w:rsid w:val="00C107F0"/>
    <w:rsid w:val="00C109C5"/>
    <w:rsid w:val="00C109C7"/>
    <w:rsid w:val="00C10C8C"/>
    <w:rsid w:val="00C10D28"/>
    <w:rsid w:val="00C1161C"/>
    <w:rsid w:val="00C12CC9"/>
    <w:rsid w:val="00C12F5A"/>
    <w:rsid w:val="00C13256"/>
    <w:rsid w:val="00C13FD7"/>
    <w:rsid w:val="00C14541"/>
    <w:rsid w:val="00C14840"/>
    <w:rsid w:val="00C14EA4"/>
    <w:rsid w:val="00C1632D"/>
    <w:rsid w:val="00C16649"/>
    <w:rsid w:val="00C16BDD"/>
    <w:rsid w:val="00C16BFD"/>
    <w:rsid w:val="00C16D49"/>
    <w:rsid w:val="00C2049C"/>
    <w:rsid w:val="00C2089C"/>
    <w:rsid w:val="00C21208"/>
    <w:rsid w:val="00C22213"/>
    <w:rsid w:val="00C230BC"/>
    <w:rsid w:val="00C24373"/>
    <w:rsid w:val="00C24BAB"/>
    <w:rsid w:val="00C250BC"/>
    <w:rsid w:val="00C25179"/>
    <w:rsid w:val="00C25622"/>
    <w:rsid w:val="00C25650"/>
    <w:rsid w:val="00C2602F"/>
    <w:rsid w:val="00C267DB"/>
    <w:rsid w:val="00C2783E"/>
    <w:rsid w:val="00C30389"/>
    <w:rsid w:val="00C304A3"/>
    <w:rsid w:val="00C3054B"/>
    <w:rsid w:val="00C30B3A"/>
    <w:rsid w:val="00C30BDD"/>
    <w:rsid w:val="00C3196F"/>
    <w:rsid w:val="00C328F1"/>
    <w:rsid w:val="00C32940"/>
    <w:rsid w:val="00C3328E"/>
    <w:rsid w:val="00C33D25"/>
    <w:rsid w:val="00C34645"/>
    <w:rsid w:val="00C366B4"/>
    <w:rsid w:val="00C36E16"/>
    <w:rsid w:val="00C376B3"/>
    <w:rsid w:val="00C407E2"/>
    <w:rsid w:val="00C409CF"/>
    <w:rsid w:val="00C41BAA"/>
    <w:rsid w:val="00C41C07"/>
    <w:rsid w:val="00C426D8"/>
    <w:rsid w:val="00C432CA"/>
    <w:rsid w:val="00C435FF"/>
    <w:rsid w:val="00C43642"/>
    <w:rsid w:val="00C43C7B"/>
    <w:rsid w:val="00C43D5D"/>
    <w:rsid w:val="00C43E15"/>
    <w:rsid w:val="00C44375"/>
    <w:rsid w:val="00C44673"/>
    <w:rsid w:val="00C446E4"/>
    <w:rsid w:val="00C4496A"/>
    <w:rsid w:val="00C44E49"/>
    <w:rsid w:val="00C45045"/>
    <w:rsid w:val="00C46826"/>
    <w:rsid w:val="00C47333"/>
    <w:rsid w:val="00C47AE4"/>
    <w:rsid w:val="00C50068"/>
    <w:rsid w:val="00C50ACA"/>
    <w:rsid w:val="00C50CB6"/>
    <w:rsid w:val="00C52031"/>
    <w:rsid w:val="00C52155"/>
    <w:rsid w:val="00C5262E"/>
    <w:rsid w:val="00C5316B"/>
    <w:rsid w:val="00C538F1"/>
    <w:rsid w:val="00C54CAD"/>
    <w:rsid w:val="00C5515B"/>
    <w:rsid w:val="00C555C8"/>
    <w:rsid w:val="00C5597A"/>
    <w:rsid w:val="00C56B9C"/>
    <w:rsid w:val="00C56DB4"/>
    <w:rsid w:val="00C602C4"/>
    <w:rsid w:val="00C602F3"/>
    <w:rsid w:val="00C609EB"/>
    <w:rsid w:val="00C60A41"/>
    <w:rsid w:val="00C61544"/>
    <w:rsid w:val="00C61569"/>
    <w:rsid w:val="00C61692"/>
    <w:rsid w:val="00C61B4D"/>
    <w:rsid w:val="00C61D3D"/>
    <w:rsid w:val="00C61E5F"/>
    <w:rsid w:val="00C63A28"/>
    <w:rsid w:val="00C63DCA"/>
    <w:rsid w:val="00C64305"/>
    <w:rsid w:val="00C64690"/>
    <w:rsid w:val="00C659A3"/>
    <w:rsid w:val="00C66CC1"/>
    <w:rsid w:val="00C67011"/>
    <w:rsid w:val="00C6791B"/>
    <w:rsid w:val="00C67ECE"/>
    <w:rsid w:val="00C70FEA"/>
    <w:rsid w:val="00C7184F"/>
    <w:rsid w:val="00C72294"/>
    <w:rsid w:val="00C725C6"/>
    <w:rsid w:val="00C728A3"/>
    <w:rsid w:val="00C731F4"/>
    <w:rsid w:val="00C737C5"/>
    <w:rsid w:val="00C73AE6"/>
    <w:rsid w:val="00C74600"/>
    <w:rsid w:val="00C74DBF"/>
    <w:rsid w:val="00C75119"/>
    <w:rsid w:val="00C7521A"/>
    <w:rsid w:val="00C75297"/>
    <w:rsid w:val="00C754E1"/>
    <w:rsid w:val="00C757A9"/>
    <w:rsid w:val="00C757B6"/>
    <w:rsid w:val="00C758AB"/>
    <w:rsid w:val="00C76208"/>
    <w:rsid w:val="00C766F6"/>
    <w:rsid w:val="00C76C4A"/>
    <w:rsid w:val="00C76DC2"/>
    <w:rsid w:val="00C7705B"/>
    <w:rsid w:val="00C77A01"/>
    <w:rsid w:val="00C800DC"/>
    <w:rsid w:val="00C81975"/>
    <w:rsid w:val="00C81A69"/>
    <w:rsid w:val="00C81C86"/>
    <w:rsid w:val="00C82A55"/>
    <w:rsid w:val="00C82D11"/>
    <w:rsid w:val="00C82D2E"/>
    <w:rsid w:val="00C82E32"/>
    <w:rsid w:val="00C82E3B"/>
    <w:rsid w:val="00C83AAA"/>
    <w:rsid w:val="00C8439F"/>
    <w:rsid w:val="00C848B4"/>
    <w:rsid w:val="00C84A7F"/>
    <w:rsid w:val="00C84E7B"/>
    <w:rsid w:val="00C850FF"/>
    <w:rsid w:val="00C873E5"/>
    <w:rsid w:val="00C875C7"/>
    <w:rsid w:val="00C877F5"/>
    <w:rsid w:val="00C87877"/>
    <w:rsid w:val="00C87B30"/>
    <w:rsid w:val="00C87F77"/>
    <w:rsid w:val="00C9027D"/>
    <w:rsid w:val="00C90555"/>
    <w:rsid w:val="00C90AAC"/>
    <w:rsid w:val="00C90F5A"/>
    <w:rsid w:val="00C91458"/>
    <w:rsid w:val="00C92248"/>
    <w:rsid w:val="00C92BB5"/>
    <w:rsid w:val="00C92BE3"/>
    <w:rsid w:val="00C9330C"/>
    <w:rsid w:val="00C935ED"/>
    <w:rsid w:val="00C93877"/>
    <w:rsid w:val="00C93CCD"/>
    <w:rsid w:val="00C93D8C"/>
    <w:rsid w:val="00C941FB"/>
    <w:rsid w:val="00C9421F"/>
    <w:rsid w:val="00C945C4"/>
    <w:rsid w:val="00C948A4"/>
    <w:rsid w:val="00C94F7F"/>
    <w:rsid w:val="00C94FE9"/>
    <w:rsid w:val="00C94FEF"/>
    <w:rsid w:val="00C9518B"/>
    <w:rsid w:val="00C96C84"/>
    <w:rsid w:val="00C96FF9"/>
    <w:rsid w:val="00C97506"/>
    <w:rsid w:val="00C97EEF"/>
    <w:rsid w:val="00CA01A8"/>
    <w:rsid w:val="00CA0665"/>
    <w:rsid w:val="00CA0A09"/>
    <w:rsid w:val="00CA0B50"/>
    <w:rsid w:val="00CA144F"/>
    <w:rsid w:val="00CA3974"/>
    <w:rsid w:val="00CA5318"/>
    <w:rsid w:val="00CA556F"/>
    <w:rsid w:val="00CA5BD3"/>
    <w:rsid w:val="00CA5C6B"/>
    <w:rsid w:val="00CA6325"/>
    <w:rsid w:val="00CA7E49"/>
    <w:rsid w:val="00CB1105"/>
    <w:rsid w:val="00CB16B5"/>
    <w:rsid w:val="00CB16C1"/>
    <w:rsid w:val="00CB26C9"/>
    <w:rsid w:val="00CB2739"/>
    <w:rsid w:val="00CB2ADF"/>
    <w:rsid w:val="00CB2C86"/>
    <w:rsid w:val="00CB46C7"/>
    <w:rsid w:val="00CB48FE"/>
    <w:rsid w:val="00CB4989"/>
    <w:rsid w:val="00CB51A9"/>
    <w:rsid w:val="00CB55B9"/>
    <w:rsid w:val="00CB5774"/>
    <w:rsid w:val="00CB63B8"/>
    <w:rsid w:val="00CB66FA"/>
    <w:rsid w:val="00CB7472"/>
    <w:rsid w:val="00CB7A56"/>
    <w:rsid w:val="00CB7B49"/>
    <w:rsid w:val="00CB7C71"/>
    <w:rsid w:val="00CC057F"/>
    <w:rsid w:val="00CC0819"/>
    <w:rsid w:val="00CC0D8D"/>
    <w:rsid w:val="00CC2033"/>
    <w:rsid w:val="00CC268B"/>
    <w:rsid w:val="00CC2709"/>
    <w:rsid w:val="00CC2BF6"/>
    <w:rsid w:val="00CC2DC9"/>
    <w:rsid w:val="00CC374B"/>
    <w:rsid w:val="00CC3D7B"/>
    <w:rsid w:val="00CC3DEB"/>
    <w:rsid w:val="00CC4693"/>
    <w:rsid w:val="00CC47C9"/>
    <w:rsid w:val="00CC4A34"/>
    <w:rsid w:val="00CC4F68"/>
    <w:rsid w:val="00CC52F8"/>
    <w:rsid w:val="00CC5543"/>
    <w:rsid w:val="00CC6647"/>
    <w:rsid w:val="00CC6689"/>
    <w:rsid w:val="00CC74F9"/>
    <w:rsid w:val="00CD0168"/>
    <w:rsid w:val="00CD0F67"/>
    <w:rsid w:val="00CD171F"/>
    <w:rsid w:val="00CD187F"/>
    <w:rsid w:val="00CD1AD0"/>
    <w:rsid w:val="00CD1B3A"/>
    <w:rsid w:val="00CD294C"/>
    <w:rsid w:val="00CD3A8D"/>
    <w:rsid w:val="00CD3F7E"/>
    <w:rsid w:val="00CD4BF6"/>
    <w:rsid w:val="00CD6E50"/>
    <w:rsid w:val="00CD7455"/>
    <w:rsid w:val="00CD76A6"/>
    <w:rsid w:val="00CD7BEC"/>
    <w:rsid w:val="00CD7FBA"/>
    <w:rsid w:val="00CE0289"/>
    <w:rsid w:val="00CE0D4D"/>
    <w:rsid w:val="00CE15A6"/>
    <w:rsid w:val="00CE1C50"/>
    <w:rsid w:val="00CE1CD8"/>
    <w:rsid w:val="00CE1E7A"/>
    <w:rsid w:val="00CE30E9"/>
    <w:rsid w:val="00CE3160"/>
    <w:rsid w:val="00CE3565"/>
    <w:rsid w:val="00CE4715"/>
    <w:rsid w:val="00CE4A76"/>
    <w:rsid w:val="00CE5156"/>
    <w:rsid w:val="00CE63D3"/>
    <w:rsid w:val="00CE6D1C"/>
    <w:rsid w:val="00CE7086"/>
    <w:rsid w:val="00CE709A"/>
    <w:rsid w:val="00CE7475"/>
    <w:rsid w:val="00CE7B7A"/>
    <w:rsid w:val="00CF0549"/>
    <w:rsid w:val="00CF13DF"/>
    <w:rsid w:val="00CF15C2"/>
    <w:rsid w:val="00CF160E"/>
    <w:rsid w:val="00CF165E"/>
    <w:rsid w:val="00CF1807"/>
    <w:rsid w:val="00CF2096"/>
    <w:rsid w:val="00CF37FB"/>
    <w:rsid w:val="00CF3A6D"/>
    <w:rsid w:val="00CF3BC3"/>
    <w:rsid w:val="00CF3C6B"/>
    <w:rsid w:val="00CF4519"/>
    <w:rsid w:val="00CF48E0"/>
    <w:rsid w:val="00CF59C7"/>
    <w:rsid w:val="00CF5C5F"/>
    <w:rsid w:val="00CF61CC"/>
    <w:rsid w:val="00CF684C"/>
    <w:rsid w:val="00CF6D8F"/>
    <w:rsid w:val="00CF752A"/>
    <w:rsid w:val="00D001AE"/>
    <w:rsid w:val="00D004D1"/>
    <w:rsid w:val="00D00F27"/>
    <w:rsid w:val="00D0143B"/>
    <w:rsid w:val="00D01FAB"/>
    <w:rsid w:val="00D024FE"/>
    <w:rsid w:val="00D026F4"/>
    <w:rsid w:val="00D028BE"/>
    <w:rsid w:val="00D053CB"/>
    <w:rsid w:val="00D05C56"/>
    <w:rsid w:val="00D05F3A"/>
    <w:rsid w:val="00D06FAF"/>
    <w:rsid w:val="00D07655"/>
    <w:rsid w:val="00D07893"/>
    <w:rsid w:val="00D10D27"/>
    <w:rsid w:val="00D1123F"/>
    <w:rsid w:val="00D118A5"/>
    <w:rsid w:val="00D125FC"/>
    <w:rsid w:val="00D12792"/>
    <w:rsid w:val="00D12FC3"/>
    <w:rsid w:val="00D135FC"/>
    <w:rsid w:val="00D13B0B"/>
    <w:rsid w:val="00D13EE9"/>
    <w:rsid w:val="00D13F2A"/>
    <w:rsid w:val="00D13F80"/>
    <w:rsid w:val="00D1466B"/>
    <w:rsid w:val="00D14688"/>
    <w:rsid w:val="00D14A07"/>
    <w:rsid w:val="00D15253"/>
    <w:rsid w:val="00D15461"/>
    <w:rsid w:val="00D15BDE"/>
    <w:rsid w:val="00D16129"/>
    <w:rsid w:val="00D163D4"/>
    <w:rsid w:val="00D167BE"/>
    <w:rsid w:val="00D17438"/>
    <w:rsid w:val="00D17E62"/>
    <w:rsid w:val="00D20003"/>
    <w:rsid w:val="00D20B7E"/>
    <w:rsid w:val="00D20F07"/>
    <w:rsid w:val="00D21E9A"/>
    <w:rsid w:val="00D222C5"/>
    <w:rsid w:val="00D23ACE"/>
    <w:rsid w:val="00D243A7"/>
    <w:rsid w:val="00D24504"/>
    <w:rsid w:val="00D25234"/>
    <w:rsid w:val="00D26414"/>
    <w:rsid w:val="00D27042"/>
    <w:rsid w:val="00D2737E"/>
    <w:rsid w:val="00D27593"/>
    <w:rsid w:val="00D27F70"/>
    <w:rsid w:val="00D31335"/>
    <w:rsid w:val="00D31E34"/>
    <w:rsid w:val="00D324AA"/>
    <w:rsid w:val="00D32DD7"/>
    <w:rsid w:val="00D330A5"/>
    <w:rsid w:val="00D33327"/>
    <w:rsid w:val="00D343CF"/>
    <w:rsid w:val="00D347E2"/>
    <w:rsid w:val="00D3486C"/>
    <w:rsid w:val="00D34C35"/>
    <w:rsid w:val="00D3569D"/>
    <w:rsid w:val="00D35B84"/>
    <w:rsid w:val="00D35E19"/>
    <w:rsid w:val="00D363C8"/>
    <w:rsid w:val="00D36496"/>
    <w:rsid w:val="00D3697D"/>
    <w:rsid w:val="00D36D3A"/>
    <w:rsid w:val="00D37010"/>
    <w:rsid w:val="00D400EA"/>
    <w:rsid w:val="00D403EF"/>
    <w:rsid w:val="00D410FB"/>
    <w:rsid w:val="00D41A21"/>
    <w:rsid w:val="00D42024"/>
    <w:rsid w:val="00D42181"/>
    <w:rsid w:val="00D43079"/>
    <w:rsid w:val="00D43304"/>
    <w:rsid w:val="00D433F4"/>
    <w:rsid w:val="00D43A78"/>
    <w:rsid w:val="00D43F38"/>
    <w:rsid w:val="00D44880"/>
    <w:rsid w:val="00D456BF"/>
    <w:rsid w:val="00D4658B"/>
    <w:rsid w:val="00D46D92"/>
    <w:rsid w:val="00D471D4"/>
    <w:rsid w:val="00D4751D"/>
    <w:rsid w:val="00D501B3"/>
    <w:rsid w:val="00D5068A"/>
    <w:rsid w:val="00D50880"/>
    <w:rsid w:val="00D50960"/>
    <w:rsid w:val="00D512F8"/>
    <w:rsid w:val="00D5150E"/>
    <w:rsid w:val="00D523DC"/>
    <w:rsid w:val="00D525C1"/>
    <w:rsid w:val="00D52FA7"/>
    <w:rsid w:val="00D5397E"/>
    <w:rsid w:val="00D53C42"/>
    <w:rsid w:val="00D5412C"/>
    <w:rsid w:val="00D543AC"/>
    <w:rsid w:val="00D54986"/>
    <w:rsid w:val="00D54BB6"/>
    <w:rsid w:val="00D5502E"/>
    <w:rsid w:val="00D55D11"/>
    <w:rsid w:val="00D55E4F"/>
    <w:rsid w:val="00D5643E"/>
    <w:rsid w:val="00D5655C"/>
    <w:rsid w:val="00D56C14"/>
    <w:rsid w:val="00D56FF3"/>
    <w:rsid w:val="00D574D3"/>
    <w:rsid w:val="00D574DE"/>
    <w:rsid w:val="00D5751C"/>
    <w:rsid w:val="00D575F6"/>
    <w:rsid w:val="00D60494"/>
    <w:rsid w:val="00D61760"/>
    <w:rsid w:val="00D61A86"/>
    <w:rsid w:val="00D61D79"/>
    <w:rsid w:val="00D61F07"/>
    <w:rsid w:val="00D61F9F"/>
    <w:rsid w:val="00D62591"/>
    <w:rsid w:val="00D62616"/>
    <w:rsid w:val="00D62D95"/>
    <w:rsid w:val="00D62DB1"/>
    <w:rsid w:val="00D62DC8"/>
    <w:rsid w:val="00D6315B"/>
    <w:rsid w:val="00D632AD"/>
    <w:rsid w:val="00D63615"/>
    <w:rsid w:val="00D63F3C"/>
    <w:rsid w:val="00D64666"/>
    <w:rsid w:val="00D649C3"/>
    <w:rsid w:val="00D65208"/>
    <w:rsid w:val="00D65887"/>
    <w:rsid w:val="00D65A7D"/>
    <w:rsid w:val="00D65F88"/>
    <w:rsid w:val="00D6615D"/>
    <w:rsid w:val="00D6658F"/>
    <w:rsid w:val="00D669F2"/>
    <w:rsid w:val="00D66C3E"/>
    <w:rsid w:val="00D66CCB"/>
    <w:rsid w:val="00D66FA3"/>
    <w:rsid w:val="00D673A6"/>
    <w:rsid w:val="00D67C8E"/>
    <w:rsid w:val="00D67EDB"/>
    <w:rsid w:val="00D703BF"/>
    <w:rsid w:val="00D70A46"/>
    <w:rsid w:val="00D70CB5"/>
    <w:rsid w:val="00D70D18"/>
    <w:rsid w:val="00D70DD7"/>
    <w:rsid w:val="00D716A9"/>
    <w:rsid w:val="00D717B8"/>
    <w:rsid w:val="00D71B87"/>
    <w:rsid w:val="00D71C0B"/>
    <w:rsid w:val="00D72457"/>
    <w:rsid w:val="00D725C1"/>
    <w:rsid w:val="00D72707"/>
    <w:rsid w:val="00D72C25"/>
    <w:rsid w:val="00D7316D"/>
    <w:rsid w:val="00D73EDB"/>
    <w:rsid w:val="00D7406E"/>
    <w:rsid w:val="00D74165"/>
    <w:rsid w:val="00D74235"/>
    <w:rsid w:val="00D74ABD"/>
    <w:rsid w:val="00D74FF1"/>
    <w:rsid w:val="00D753F5"/>
    <w:rsid w:val="00D76923"/>
    <w:rsid w:val="00D76C3B"/>
    <w:rsid w:val="00D76F61"/>
    <w:rsid w:val="00D77220"/>
    <w:rsid w:val="00D77360"/>
    <w:rsid w:val="00D77A59"/>
    <w:rsid w:val="00D77F74"/>
    <w:rsid w:val="00D8062E"/>
    <w:rsid w:val="00D8069F"/>
    <w:rsid w:val="00D81765"/>
    <w:rsid w:val="00D8247A"/>
    <w:rsid w:val="00D826EF"/>
    <w:rsid w:val="00D82948"/>
    <w:rsid w:val="00D82DB8"/>
    <w:rsid w:val="00D82F0E"/>
    <w:rsid w:val="00D83345"/>
    <w:rsid w:val="00D85B6F"/>
    <w:rsid w:val="00D8691C"/>
    <w:rsid w:val="00D86CC2"/>
    <w:rsid w:val="00D90203"/>
    <w:rsid w:val="00D905B0"/>
    <w:rsid w:val="00D90880"/>
    <w:rsid w:val="00D90980"/>
    <w:rsid w:val="00D90E65"/>
    <w:rsid w:val="00D91AE9"/>
    <w:rsid w:val="00D91C53"/>
    <w:rsid w:val="00D91CAB"/>
    <w:rsid w:val="00D93002"/>
    <w:rsid w:val="00D93375"/>
    <w:rsid w:val="00D9347C"/>
    <w:rsid w:val="00D945B2"/>
    <w:rsid w:val="00D9467D"/>
    <w:rsid w:val="00D9535D"/>
    <w:rsid w:val="00D95AF3"/>
    <w:rsid w:val="00D96A35"/>
    <w:rsid w:val="00D970FC"/>
    <w:rsid w:val="00D97297"/>
    <w:rsid w:val="00D973F5"/>
    <w:rsid w:val="00D97628"/>
    <w:rsid w:val="00D977C7"/>
    <w:rsid w:val="00D978EA"/>
    <w:rsid w:val="00D97995"/>
    <w:rsid w:val="00D97AC5"/>
    <w:rsid w:val="00D97B1B"/>
    <w:rsid w:val="00DA10BF"/>
    <w:rsid w:val="00DA128D"/>
    <w:rsid w:val="00DA1BE9"/>
    <w:rsid w:val="00DA2B21"/>
    <w:rsid w:val="00DA3820"/>
    <w:rsid w:val="00DA388C"/>
    <w:rsid w:val="00DA3B11"/>
    <w:rsid w:val="00DA3E5F"/>
    <w:rsid w:val="00DA3E62"/>
    <w:rsid w:val="00DA3E8A"/>
    <w:rsid w:val="00DA3FF0"/>
    <w:rsid w:val="00DA49C9"/>
    <w:rsid w:val="00DA4F85"/>
    <w:rsid w:val="00DA5A89"/>
    <w:rsid w:val="00DA61A6"/>
    <w:rsid w:val="00DA6E4B"/>
    <w:rsid w:val="00DA70D3"/>
    <w:rsid w:val="00DA76F7"/>
    <w:rsid w:val="00DA7B46"/>
    <w:rsid w:val="00DB0936"/>
    <w:rsid w:val="00DB21D3"/>
    <w:rsid w:val="00DB23BA"/>
    <w:rsid w:val="00DB261A"/>
    <w:rsid w:val="00DB283E"/>
    <w:rsid w:val="00DB28CD"/>
    <w:rsid w:val="00DB2A79"/>
    <w:rsid w:val="00DB46DB"/>
    <w:rsid w:val="00DB4805"/>
    <w:rsid w:val="00DB5C3C"/>
    <w:rsid w:val="00DB666B"/>
    <w:rsid w:val="00DB6731"/>
    <w:rsid w:val="00DB6EB5"/>
    <w:rsid w:val="00DB6ED9"/>
    <w:rsid w:val="00DB7784"/>
    <w:rsid w:val="00DC0156"/>
    <w:rsid w:val="00DC065D"/>
    <w:rsid w:val="00DC069B"/>
    <w:rsid w:val="00DC0738"/>
    <w:rsid w:val="00DC0C1C"/>
    <w:rsid w:val="00DC0EDE"/>
    <w:rsid w:val="00DC13A3"/>
    <w:rsid w:val="00DC1476"/>
    <w:rsid w:val="00DC14D7"/>
    <w:rsid w:val="00DC17C1"/>
    <w:rsid w:val="00DC18A7"/>
    <w:rsid w:val="00DC24EA"/>
    <w:rsid w:val="00DC2873"/>
    <w:rsid w:val="00DC30E9"/>
    <w:rsid w:val="00DC5283"/>
    <w:rsid w:val="00DC528D"/>
    <w:rsid w:val="00DC53FC"/>
    <w:rsid w:val="00DC5B17"/>
    <w:rsid w:val="00DC5F4B"/>
    <w:rsid w:val="00DC5FE0"/>
    <w:rsid w:val="00DC6CA2"/>
    <w:rsid w:val="00DC6D55"/>
    <w:rsid w:val="00DC78B9"/>
    <w:rsid w:val="00DC7B23"/>
    <w:rsid w:val="00DC7B9B"/>
    <w:rsid w:val="00DD03B4"/>
    <w:rsid w:val="00DD09F6"/>
    <w:rsid w:val="00DD0EE4"/>
    <w:rsid w:val="00DD16C9"/>
    <w:rsid w:val="00DD1986"/>
    <w:rsid w:val="00DD1B02"/>
    <w:rsid w:val="00DD1FF9"/>
    <w:rsid w:val="00DD29BA"/>
    <w:rsid w:val="00DD2F1D"/>
    <w:rsid w:val="00DD4344"/>
    <w:rsid w:val="00DD48B8"/>
    <w:rsid w:val="00DD4FFA"/>
    <w:rsid w:val="00DD50E5"/>
    <w:rsid w:val="00DD5A7D"/>
    <w:rsid w:val="00DD5B8F"/>
    <w:rsid w:val="00DD627E"/>
    <w:rsid w:val="00DD6626"/>
    <w:rsid w:val="00DD6632"/>
    <w:rsid w:val="00DD6846"/>
    <w:rsid w:val="00DD6980"/>
    <w:rsid w:val="00DD69E1"/>
    <w:rsid w:val="00DD6CD9"/>
    <w:rsid w:val="00DD7106"/>
    <w:rsid w:val="00DD735F"/>
    <w:rsid w:val="00DD7ADC"/>
    <w:rsid w:val="00DE0348"/>
    <w:rsid w:val="00DE0AF6"/>
    <w:rsid w:val="00DE0F4C"/>
    <w:rsid w:val="00DE130E"/>
    <w:rsid w:val="00DE169C"/>
    <w:rsid w:val="00DE233B"/>
    <w:rsid w:val="00DE3C8C"/>
    <w:rsid w:val="00DE4002"/>
    <w:rsid w:val="00DE4810"/>
    <w:rsid w:val="00DE5153"/>
    <w:rsid w:val="00DE5551"/>
    <w:rsid w:val="00DE5943"/>
    <w:rsid w:val="00DE6D36"/>
    <w:rsid w:val="00DE737D"/>
    <w:rsid w:val="00DE7D55"/>
    <w:rsid w:val="00DF0095"/>
    <w:rsid w:val="00DF01E2"/>
    <w:rsid w:val="00DF0BC9"/>
    <w:rsid w:val="00DF0E1A"/>
    <w:rsid w:val="00DF3129"/>
    <w:rsid w:val="00DF3589"/>
    <w:rsid w:val="00DF38D4"/>
    <w:rsid w:val="00DF405F"/>
    <w:rsid w:val="00DF4A04"/>
    <w:rsid w:val="00DF500B"/>
    <w:rsid w:val="00DF5EF1"/>
    <w:rsid w:val="00DF6282"/>
    <w:rsid w:val="00DF6D93"/>
    <w:rsid w:val="00DF6F45"/>
    <w:rsid w:val="00DF7D06"/>
    <w:rsid w:val="00DF7D50"/>
    <w:rsid w:val="00E00382"/>
    <w:rsid w:val="00E00FC6"/>
    <w:rsid w:val="00E013A3"/>
    <w:rsid w:val="00E019A4"/>
    <w:rsid w:val="00E021BE"/>
    <w:rsid w:val="00E02384"/>
    <w:rsid w:val="00E02F8E"/>
    <w:rsid w:val="00E03293"/>
    <w:rsid w:val="00E0339D"/>
    <w:rsid w:val="00E03842"/>
    <w:rsid w:val="00E04127"/>
    <w:rsid w:val="00E04130"/>
    <w:rsid w:val="00E047C6"/>
    <w:rsid w:val="00E05039"/>
    <w:rsid w:val="00E05232"/>
    <w:rsid w:val="00E053E4"/>
    <w:rsid w:val="00E05A49"/>
    <w:rsid w:val="00E061DB"/>
    <w:rsid w:val="00E06A82"/>
    <w:rsid w:val="00E06B48"/>
    <w:rsid w:val="00E06C71"/>
    <w:rsid w:val="00E07B99"/>
    <w:rsid w:val="00E07EBB"/>
    <w:rsid w:val="00E10239"/>
    <w:rsid w:val="00E1145D"/>
    <w:rsid w:val="00E11E30"/>
    <w:rsid w:val="00E1208F"/>
    <w:rsid w:val="00E12142"/>
    <w:rsid w:val="00E13370"/>
    <w:rsid w:val="00E136E6"/>
    <w:rsid w:val="00E139BD"/>
    <w:rsid w:val="00E14633"/>
    <w:rsid w:val="00E14D00"/>
    <w:rsid w:val="00E14D1A"/>
    <w:rsid w:val="00E1682F"/>
    <w:rsid w:val="00E173BB"/>
    <w:rsid w:val="00E17FD3"/>
    <w:rsid w:val="00E20D38"/>
    <w:rsid w:val="00E20E46"/>
    <w:rsid w:val="00E20F93"/>
    <w:rsid w:val="00E2127F"/>
    <w:rsid w:val="00E21541"/>
    <w:rsid w:val="00E21B2C"/>
    <w:rsid w:val="00E21F7D"/>
    <w:rsid w:val="00E2236F"/>
    <w:rsid w:val="00E23BAD"/>
    <w:rsid w:val="00E24631"/>
    <w:rsid w:val="00E255A6"/>
    <w:rsid w:val="00E265B7"/>
    <w:rsid w:val="00E2664D"/>
    <w:rsid w:val="00E300EC"/>
    <w:rsid w:val="00E30265"/>
    <w:rsid w:val="00E30B11"/>
    <w:rsid w:val="00E30F2F"/>
    <w:rsid w:val="00E32116"/>
    <w:rsid w:val="00E327DC"/>
    <w:rsid w:val="00E32EAA"/>
    <w:rsid w:val="00E3386B"/>
    <w:rsid w:val="00E34836"/>
    <w:rsid w:val="00E34A1C"/>
    <w:rsid w:val="00E34C7B"/>
    <w:rsid w:val="00E353EF"/>
    <w:rsid w:val="00E358D0"/>
    <w:rsid w:val="00E35978"/>
    <w:rsid w:val="00E36829"/>
    <w:rsid w:val="00E36B34"/>
    <w:rsid w:val="00E4009A"/>
    <w:rsid w:val="00E404CB"/>
    <w:rsid w:val="00E41525"/>
    <w:rsid w:val="00E41FEF"/>
    <w:rsid w:val="00E42A86"/>
    <w:rsid w:val="00E438B8"/>
    <w:rsid w:val="00E43919"/>
    <w:rsid w:val="00E439C7"/>
    <w:rsid w:val="00E43BDE"/>
    <w:rsid w:val="00E44177"/>
    <w:rsid w:val="00E44F71"/>
    <w:rsid w:val="00E4571D"/>
    <w:rsid w:val="00E467A1"/>
    <w:rsid w:val="00E46C39"/>
    <w:rsid w:val="00E46C9C"/>
    <w:rsid w:val="00E5053B"/>
    <w:rsid w:val="00E50656"/>
    <w:rsid w:val="00E50EE2"/>
    <w:rsid w:val="00E51C01"/>
    <w:rsid w:val="00E53434"/>
    <w:rsid w:val="00E559C2"/>
    <w:rsid w:val="00E55E4F"/>
    <w:rsid w:val="00E56B3B"/>
    <w:rsid w:val="00E57027"/>
    <w:rsid w:val="00E57031"/>
    <w:rsid w:val="00E5709F"/>
    <w:rsid w:val="00E57B37"/>
    <w:rsid w:val="00E57C07"/>
    <w:rsid w:val="00E61978"/>
    <w:rsid w:val="00E6272C"/>
    <w:rsid w:val="00E62772"/>
    <w:rsid w:val="00E6338C"/>
    <w:rsid w:val="00E64265"/>
    <w:rsid w:val="00E648BD"/>
    <w:rsid w:val="00E64DAB"/>
    <w:rsid w:val="00E65DA0"/>
    <w:rsid w:val="00E65E15"/>
    <w:rsid w:val="00E65EDF"/>
    <w:rsid w:val="00E66083"/>
    <w:rsid w:val="00E66DA4"/>
    <w:rsid w:val="00E70413"/>
    <w:rsid w:val="00E711E3"/>
    <w:rsid w:val="00E73337"/>
    <w:rsid w:val="00E73C97"/>
    <w:rsid w:val="00E74408"/>
    <w:rsid w:val="00E744FF"/>
    <w:rsid w:val="00E74FF6"/>
    <w:rsid w:val="00E75376"/>
    <w:rsid w:val="00E760E2"/>
    <w:rsid w:val="00E76990"/>
    <w:rsid w:val="00E76E9F"/>
    <w:rsid w:val="00E77C00"/>
    <w:rsid w:val="00E81275"/>
    <w:rsid w:val="00E832A2"/>
    <w:rsid w:val="00E83EBF"/>
    <w:rsid w:val="00E83ECD"/>
    <w:rsid w:val="00E84809"/>
    <w:rsid w:val="00E84DF4"/>
    <w:rsid w:val="00E8544F"/>
    <w:rsid w:val="00E863BA"/>
    <w:rsid w:val="00E865CC"/>
    <w:rsid w:val="00E8749B"/>
    <w:rsid w:val="00E8766B"/>
    <w:rsid w:val="00E90C3F"/>
    <w:rsid w:val="00E91593"/>
    <w:rsid w:val="00E916CE"/>
    <w:rsid w:val="00E91C09"/>
    <w:rsid w:val="00E91DC4"/>
    <w:rsid w:val="00E92198"/>
    <w:rsid w:val="00E92BFA"/>
    <w:rsid w:val="00E92CDE"/>
    <w:rsid w:val="00E93947"/>
    <w:rsid w:val="00E93C03"/>
    <w:rsid w:val="00E94425"/>
    <w:rsid w:val="00E9491F"/>
    <w:rsid w:val="00E9534A"/>
    <w:rsid w:val="00E95393"/>
    <w:rsid w:val="00E96021"/>
    <w:rsid w:val="00E9789A"/>
    <w:rsid w:val="00E97CD0"/>
    <w:rsid w:val="00E97F22"/>
    <w:rsid w:val="00EA04AC"/>
    <w:rsid w:val="00EA0DC5"/>
    <w:rsid w:val="00EA19CD"/>
    <w:rsid w:val="00EA19E7"/>
    <w:rsid w:val="00EA1F52"/>
    <w:rsid w:val="00EA212E"/>
    <w:rsid w:val="00EA294A"/>
    <w:rsid w:val="00EA2A8A"/>
    <w:rsid w:val="00EA2C76"/>
    <w:rsid w:val="00EA3E60"/>
    <w:rsid w:val="00EA3EA0"/>
    <w:rsid w:val="00EA436E"/>
    <w:rsid w:val="00EA4705"/>
    <w:rsid w:val="00EA4DA1"/>
    <w:rsid w:val="00EA57D7"/>
    <w:rsid w:val="00EA5B7D"/>
    <w:rsid w:val="00EA626A"/>
    <w:rsid w:val="00EA6626"/>
    <w:rsid w:val="00EA6A5D"/>
    <w:rsid w:val="00EA76EE"/>
    <w:rsid w:val="00EA78C5"/>
    <w:rsid w:val="00EA7E1E"/>
    <w:rsid w:val="00EB0007"/>
    <w:rsid w:val="00EB0864"/>
    <w:rsid w:val="00EB167A"/>
    <w:rsid w:val="00EB18FF"/>
    <w:rsid w:val="00EB1B9C"/>
    <w:rsid w:val="00EB3164"/>
    <w:rsid w:val="00EB3A48"/>
    <w:rsid w:val="00EB402A"/>
    <w:rsid w:val="00EB4531"/>
    <w:rsid w:val="00EB4CC6"/>
    <w:rsid w:val="00EB54F2"/>
    <w:rsid w:val="00EB5A1D"/>
    <w:rsid w:val="00EB6093"/>
    <w:rsid w:val="00EB621E"/>
    <w:rsid w:val="00EB6A54"/>
    <w:rsid w:val="00EB70C3"/>
    <w:rsid w:val="00EB73AA"/>
    <w:rsid w:val="00EB763B"/>
    <w:rsid w:val="00EB7E0E"/>
    <w:rsid w:val="00EC1EBF"/>
    <w:rsid w:val="00EC21D6"/>
    <w:rsid w:val="00EC242A"/>
    <w:rsid w:val="00EC2F5D"/>
    <w:rsid w:val="00EC33FD"/>
    <w:rsid w:val="00EC3528"/>
    <w:rsid w:val="00EC503A"/>
    <w:rsid w:val="00EC5354"/>
    <w:rsid w:val="00EC6C11"/>
    <w:rsid w:val="00EC6F2A"/>
    <w:rsid w:val="00EC72B7"/>
    <w:rsid w:val="00EC74CF"/>
    <w:rsid w:val="00EC788E"/>
    <w:rsid w:val="00EC7D81"/>
    <w:rsid w:val="00ED0867"/>
    <w:rsid w:val="00ED10F6"/>
    <w:rsid w:val="00ED1874"/>
    <w:rsid w:val="00ED25BF"/>
    <w:rsid w:val="00ED312D"/>
    <w:rsid w:val="00ED338F"/>
    <w:rsid w:val="00ED3538"/>
    <w:rsid w:val="00ED4042"/>
    <w:rsid w:val="00ED4973"/>
    <w:rsid w:val="00ED5D0F"/>
    <w:rsid w:val="00ED6FA2"/>
    <w:rsid w:val="00ED7069"/>
    <w:rsid w:val="00ED751D"/>
    <w:rsid w:val="00ED786D"/>
    <w:rsid w:val="00ED7CE0"/>
    <w:rsid w:val="00ED7E86"/>
    <w:rsid w:val="00EE031B"/>
    <w:rsid w:val="00EE0A19"/>
    <w:rsid w:val="00EE1BDB"/>
    <w:rsid w:val="00EE2F78"/>
    <w:rsid w:val="00EE3280"/>
    <w:rsid w:val="00EE3E39"/>
    <w:rsid w:val="00EE4A60"/>
    <w:rsid w:val="00EE4B13"/>
    <w:rsid w:val="00EE62ED"/>
    <w:rsid w:val="00EE7656"/>
    <w:rsid w:val="00EF043B"/>
    <w:rsid w:val="00EF0808"/>
    <w:rsid w:val="00EF1CB8"/>
    <w:rsid w:val="00EF1DC8"/>
    <w:rsid w:val="00EF1FB9"/>
    <w:rsid w:val="00EF21C5"/>
    <w:rsid w:val="00EF2241"/>
    <w:rsid w:val="00EF2847"/>
    <w:rsid w:val="00EF290C"/>
    <w:rsid w:val="00EF291A"/>
    <w:rsid w:val="00EF34C9"/>
    <w:rsid w:val="00EF37C7"/>
    <w:rsid w:val="00EF38FC"/>
    <w:rsid w:val="00EF43A0"/>
    <w:rsid w:val="00EF486D"/>
    <w:rsid w:val="00EF4881"/>
    <w:rsid w:val="00EF493E"/>
    <w:rsid w:val="00EF556F"/>
    <w:rsid w:val="00EF5981"/>
    <w:rsid w:val="00EF6116"/>
    <w:rsid w:val="00EF61FD"/>
    <w:rsid w:val="00EF6C88"/>
    <w:rsid w:val="00EF6F53"/>
    <w:rsid w:val="00EF74EE"/>
    <w:rsid w:val="00EF76E6"/>
    <w:rsid w:val="00EF7F09"/>
    <w:rsid w:val="00F00306"/>
    <w:rsid w:val="00F0112E"/>
    <w:rsid w:val="00F02255"/>
    <w:rsid w:val="00F029E2"/>
    <w:rsid w:val="00F041DB"/>
    <w:rsid w:val="00F04BC5"/>
    <w:rsid w:val="00F04BCC"/>
    <w:rsid w:val="00F04DAA"/>
    <w:rsid w:val="00F04E0C"/>
    <w:rsid w:val="00F053BC"/>
    <w:rsid w:val="00F05F29"/>
    <w:rsid w:val="00F06A10"/>
    <w:rsid w:val="00F101E2"/>
    <w:rsid w:val="00F1041C"/>
    <w:rsid w:val="00F1092B"/>
    <w:rsid w:val="00F11A86"/>
    <w:rsid w:val="00F12F97"/>
    <w:rsid w:val="00F12FAC"/>
    <w:rsid w:val="00F1331D"/>
    <w:rsid w:val="00F13EFA"/>
    <w:rsid w:val="00F140A8"/>
    <w:rsid w:val="00F144FA"/>
    <w:rsid w:val="00F14BA3"/>
    <w:rsid w:val="00F1511F"/>
    <w:rsid w:val="00F15D4F"/>
    <w:rsid w:val="00F1619C"/>
    <w:rsid w:val="00F16AAF"/>
    <w:rsid w:val="00F16F78"/>
    <w:rsid w:val="00F1732F"/>
    <w:rsid w:val="00F17879"/>
    <w:rsid w:val="00F17AE2"/>
    <w:rsid w:val="00F17E6C"/>
    <w:rsid w:val="00F20642"/>
    <w:rsid w:val="00F208A0"/>
    <w:rsid w:val="00F20DB2"/>
    <w:rsid w:val="00F21756"/>
    <w:rsid w:val="00F23096"/>
    <w:rsid w:val="00F23170"/>
    <w:rsid w:val="00F239D6"/>
    <w:rsid w:val="00F246EE"/>
    <w:rsid w:val="00F24ED6"/>
    <w:rsid w:val="00F2589F"/>
    <w:rsid w:val="00F25910"/>
    <w:rsid w:val="00F25B10"/>
    <w:rsid w:val="00F2622B"/>
    <w:rsid w:val="00F26EDA"/>
    <w:rsid w:val="00F26FA5"/>
    <w:rsid w:val="00F27591"/>
    <w:rsid w:val="00F30405"/>
    <w:rsid w:val="00F30904"/>
    <w:rsid w:val="00F317B4"/>
    <w:rsid w:val="00F31841"/>
    <w:rsid w:val="00F31BA7"/>
    <w:rsid w:val="00F31DF6"/>
    <w:rsid w:val="00F34506"/>
    <w:rsid w:val="00F3457B"/>
    <w:rsid w:val="00F36141"/>
    <w:rsid w:val="00F36310"/>
    <w:rsid w:val="00F36A15"/>
    <w:rsid w:val="00F3722B"/>
    <w:rsid w:val="00F37474"/>
    <w:rsid w:val="00F37F51"/>
    <w:rsid w:val="00F403C6"/>
    <w:rsid w:val="00F4103C"/>
    <w:rsid w:val="00F41970"/>
    <w:rsid w:val="00F41A30"/>
    <w:rsid w:val="00F445D9"/>
    <w:rsid w:val="00F44C60"/>
    <w:rsid w:val="00F44EAA"/>
    <w:rsid w:val="00F4518B"/>
    <w:rsid w:val="00F45CB0"/>
    <w:rsid w:val="00F45E63"/>
    <w:rsid w:val="00F4606C"/>
    <w:rsid w:val="00F4678C"/>
    <w:rsid w:val="00F47D0F"/>
    <w:rsid w:val="00F47FEC"/>
    <w:rsid w:val="00F504D2"/>
    <w:rsid w:val="00F50CD3"/>
    <w:rsid w:val="00F50CD6"/>
    <w:rsid w:val="00F51358"/>
    <w:rsid w:val="00F514F2"/>
    <w:rsid w:val="00F51EFD"/>
    <w:rsid w:val="00F526DE"/>
    <w:rsid w:val="00F52BCD"/>
    <w:rsid w:val="00F52CE6"/>
    <w:rsid w:val="00F52EB5"/>
    <w:rsid w:val="00F538D0"/>
    <w:rsid w:val="00F54F89"/>
    <w:rsid w:val="00F55BF6"/>
    <w:rsid w:val="00F56010"/>
    <w:rsid w:val="00F566AF"/>
    <w:rsid w:val="00F5792E"/>
    <w:rsid w:val="00F57B10"/>
    <w:rsid w:val="00F616CC"/>
    <w:rsid w:val="00F61E84"/>
    <w:rsid w:val="00F62A1A"/>
    <w:rsid w:val="00F62E2F"/>
    <w:rsid w:val="00F63837"/>
    <w:rsid w:val="00F63D51"/>
    <w:rsid w:val="00F63D7D"/>
    <w:rsid w:val="00F6469F"/>
    <w:rsid w:val="00F64D52"/>
    <w:rsid w:val="00F6540A"/>
    <w:rsid w:val="00F65EA9"/>
    <w:rsid w:val="00F66BF3"/>
    <w:rsid w:val="00F66FAE"/>
    <w:rsid w:val="00F66FCD"/>
    <w:rsid w:val="00F67203"/>
    <w:rsid w:val="00F67241"/>
    <w:rsid w:val="00F67248"/>
    <w:rsid w:val="00F67E01"/>
    <w:rsid w:val="00F707DE"/>
    <w:rsid w:val="00F7096E"/>
    <w:rsid w:val="00F71360"/>
    <w:rsid w:val="00F71CDA"/>
    <w:rsid w:val="00F71E11"/>
    <w:rsid w:val="00F71FA0"/>
    <w:rsid w:val="00F72E74"/>
    <w:rsid w:val="00F738D9"/>
    <w:rsid w:val="00F73D5F"/>
    <w:rsid w:val="00F7461A"/>
    <w:rsid w:val="00F75745"/>
    <w:rsid w:val="00F759D4"/>
    <w:rsid w:val="00F7692D"/>
    <w:rsid w:val="00F774EC"/>
    <w:rsid w:val="00F7781F"/>
    <w:rsid w:val="00F8022E"/>
    <w:rsid w:val="00F803B8"/>
    <w:rsid w:val="00F804C9"/>
    <w:rsid w:val="00F8240C"/>
    <w:rsid w:val="00F826AD"/>
    <w:rsid w:val="00F8289F"/>
    <w:rsid w:val="00F82919"/>
    <w:rsid w:val="00F82AD1"/>
    <w:rsid w:val="00F82B90"/>
    <w:rsid w:val="00F82F4E"/>
    <w:rsid w:val="00F83079"/>
    <w:rsid w:val="00F831E1"/>
    <w:rsid w:val="00F83D1E"/>
    <w:rsid w:val="00F841D0"/>
    <w:rsid w:val="00F848D9"/>
    <w:rsid w:val="00F849AE"/>
    <w:rsid w:val="00F84D8C"/>
    <w:rsid w:val="00F8528D"/>
    <w:rsid w:val="00F85422"/>
    <w:rsid w:val="00F85535"/>
    <w:rsid w:val="00F85F49"/>
    <w:rsid w:val="00F872B4"/>
    <w:rsid w:val="00F87579"/>
    <w:rsid w:val="00F87F0A"/>
    <w:rsid w:val="00F90360"/>
    <w:rsid w:val="00F903B1"/>
    <w:rsid w:val="00F90496"/>
    <w:rsid w:val="00F90D0F"/>
    <w:rsid w:val="00F90D7A"/>
    <w:rsid w:val="00F91EAE"/>
    <w:rsid w:val="00F91F4A"/>
    <w:rsid w:val="00F93319"/>
    <w:rsid w:val="00F934E3"/>
    <w:rsid w:val="00F937C5"/>
    <w:rsid w:val="00F94402"/>
    <w:rsid w:val="00F9449B"/>
    <w:rsid w:val="00F949E6"/>
    <w:rsid w:val="00F94B5D"/>
    <w:rsid w:val="00F94B90"/>
    <w:rsid w:val="00F95459"/>
    <w:rsid w:val="00F959D8"/>
    <w:rsid w:val="00F95B41"/>
    <w:rsid w:val="00F95E58"/>
    <w:rsid w:val="00F96A4A"/>
    <w:rsid w:val="00F96F82"/>
    <w:rsid w:val="00F97857"/>
    <w:rsid w:val="00FA0C86"/>
    <w:rsid w:val="00FA17FA"/>
    <w:rsid w:val="00FA222E"/>
    <w:rsid w:val="00FA2CCB"/>
    <w:rsid w:val="00FA3C9E"/>
    <w:rsid w:val="00FA4661"/>
    <w:rsid w:val="00FA4D12"/>
    <w:rsid w:val="00FA56E6"/>
    <w:rsid w:val="00FA57DC"/>
    <w:rsid w:val="00FA64BA"/>
    <w:rsid w:val="00FA69D3"/>
    <w:rsid w:val="00FA6A41"/>
    <w:rsid w:val="00FA6EEC"/>
    <w:rsid w:val="00FA768F"/>
    <w:rsid w:val="00FA7869"/>
    <w:rsid w:val="00FB0000"/>
    <w:rsid w:val="00FB012A"/>
    <w:rsid w:val="00FB029F"/>
    <w:rsid w:val="00FB0CF7"/>
    <w:rsid w:val="00FB1B3B"/>
    <w:rsid w:val="00FB3050"/>
    <w:rsid w:val="00FB415E"/>
    <w:rsid w:val="00FB4442"/>
    <w:rsid w:val="00FB4A78"/>
    <w:rsid w:val="00FB4A88"/>
    <w:rsid w:val="00FB4DA1"/>
    <w:rsid w:val="00FB541D"/>
    <w:rsid w:val="00FB5585"/>
    <w:rsid w:val="00FB5B20"/>
    <w:rsid w:val="00FB650E"/>
    <w:rsid w:val="00FB699C"/>
    <w:rsid w:val="00FB6DB6"/>
    <w:rsid w:val="00FC000B"/>
    <w:rsid w:val="00FC06CE"/>
    <w:rsid w:val="00FC0738"/>
    <w:rsid w:val="00FC0B79"/>
    <w:rsid w:val="00FC0E36"/>
    <w:rsid w:val="00FC2055"/>
    <w:rsid w:val="00FC21EE"/>
    <w:rsid w:val="00FC2CA4"/>
    <w:rsid w:val="00FC35D5"/>
    <w:rsid w:val="00FC3814"/>
    <w:rsid w:val="00FC38FF"/>
    <w:rsid w:val="00FC3900"/>
    <w:rsid w:val="00FC3B80"/>
    <w:rsid w:val="00FC439A"/>
    <w:rsid w:val="00FC46B4"/>
    <w:rsid w:val="00FC4732"/>
    <w:rsid w:val="00FC4B2F"/>
    <w:rsid w:val="00FC5473"/>
    <w:rsid w:val="00FC54C2"/>
    <w:rsid w:val="00FC6014"/>
    <w:rsid w:val="00FC7643"/>
    <w:rsid w:val="00FD076C"/>
    <w:rsid w:val="00FD0B75"/>
    <w:rsid w:val="00FD1A02"/>
    <w:rsid w:val="00FD2364"/>
    <w:rsid w:val="00FD283F"/>
    <w:rsid w:val="00FD3727"/>
    <w:rsid w:val="00FD3B5B"/>
    <w:rsid w:val="00FD43DF"/>
    <w:rsid w:val="00FD4638"/>
    <w:rsid w:val="00FD472A"/>
    <w:rsid w:val="00FD4C27"/>
    <w:rsid w:val="00FD4E97"/>
    <w:rsid w:val="00FD508E"/>
    <w:rsid w:val="00FD5919"/>
    <w:rsid w:val="00FD5EDB"/>
    <w:rsid w:val="00FD6696"/>
    <w:rsid w:val="00FD757E"/>
    <w:rsid w:val="00FE0568"/>
    <w:rsid w:val="00FE07C3"/>
    <w:rsid w:val="00FE0FF4"/>
    <w:rsid w:val="00FE17C4"/>
    <w:rsid w:val="00FE1A20"/>
    <w:rsid w:val="00FE1C0D"/>
    <w:rsid w:val="00FE2571"/>
    <w:rsid w:val="00FE2852"/>
    <w:rsid w:val="00FE2E7C"/>
    <w:rsid w:val="00FE2F18"/>
    <w:rsid w:val="00FE35DE"/>
    <w:rsid w:val="00FE3775"/>
    <w:rsid w:val="00FE39BC"/>
    <w:rsid w:val="00FE3B19"/>
    <w:rsid w:val="00FE3F5C"/>
    <w:rsid w:val="00FE46D3"/>
    <w:rsid w:val="00FE4EC8"/>
    <w:rsid w:val="00FE5B86"/>
    <w:rsid w:val="00FE65EB"/>
    <w:rsid w:val="00FF03EC"/>
    <w:rsid w:val="00FF09E3"/>
    <w:rsid w:val="00FF0CA4"/>
    <w:rsid w:val="00FF10A8"/>
    <w:rsid w:val="00FF1518"/>
    <w:rsid w:val="00FF265D"/>
    <w:rsid w:val="00FF31C7"/>
    <w:rsid w:val="00FF3EFD"/>
    <w:rsid w:val="00FF40A5"/>
    <w:rsid w:val="00FF52C6"/>
    <w:rsid w:val="00FF5D0B"/>
    <w:rsid w:val="00FF63A3"/>
    <w:rsid w:val="00FF6528"/>
    <w:rsid w:val="00FF65D6"/>
    <w:rsid w:val="00FF6887"/>
    <w:rsid w:val="00FF6AD0"/>
    <w:rsid w:val="00FF6F31"/>
    <w:rsid w:val="0B3DF3E8"/>
    <w:rsid w:val="120C931C"/>
    <w:rsid w:val="13B1CE5A"/>
    <w:rsid w:val="1E80654F"/>
    <w:rsid w:val="260D55F6"/>
    <w:rsid w:val="2FC5E91A"/>
    <w:rsid w:val="374BD5C6"/>
    <w:rsid w:val="39624FCE"/>
    <w:rsid w:val="40868F70"/>
    <w:rsid w:val="43AE1691"/>
    <w:rsid w:val="4AABBFF6"/>
    <w:rsid w:val="5AB42518"/>
    <w:rsid w:val="5DE2B0A8"/>
    <w:rsid w:val="5FB61386"/>
    <w:rsid w:val="60986404"/>
    <w:rsid w:val="78C09D42"/>
    <w:rsid w:val="7CDC2A97"/>
    <w:rsid w:val="7FBCEF7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79D"/>
  <w15:docId w15:val="{2001D85A-43B2-46F1-86EF-BCA274C7E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semiHidden/>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paragraph" w:styleId="Pagrindinistekstas">
    <w:name w:val="Body Text"/>
    <w:basedOn w:val="prastasis"/>
    <w:link w:val="PagrindinistekstasDiagrama"/>
    <w:uiPriority w:val="99"/>
    <w:qFormat/>
    <w:rsid w:val="005E14BB"/>
    <w:pPr>
      <w:widowControl w:val="0"/>
      <w:autoSpaceDE w:val="0"/>
      <w:autoSpaceDN w:val="0"/>
      <w:spacing w:after="0" w:line="240" w:lineRule="auto"/>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99"/>
    <w:rsid w:val="005E14BB"/>
    <w:rPr>
      <w:rFonts w:ascii="Cambria" w:eastAsia="Cambria" w:hAnsi="Cambria" w:cs="Cambria"/>
      <w:sz w:val="19"/>
      <w:szCs w:val="19"/>
    </w:rPr>
  </w:style>
  <w:style w:type="character" w:customStyle="1" w:styleId="UnresolvedMention1">
    <w:name w:val="Unresolved Mention1"/>
    <w:basedOn w:val="Numatytasispastraiposriftas"/>
    <w:uiPriority w:val="99"/>
    <w:semiHidden/>
    <w:unhideWhenUsed/>
    <w:rsid w:val="00C76208"/>
    <w:rPr>
      <w:color w:val="605E5C"/>
      <w:shd w:val="clear" w:color="auto" w:fill="E1DFDD"/>
    </w:rPr>
  </w:style>
  <w:style w:type="character" w:customStyle="1" w:styleId="Bodytext1">
    <w:name w:val="Body text|1_"/>
    <w:basedOn w:val="Numatytasispastraiposriftas"/>
    <w:link w:val="Bodytext10"/>
    <w:rsid w:val="00583F63"/>
  </w:style>
  <w:style w:type="paragraph" w:customStyle="1" w:styleId="Bodytext10">
    <w:name w:val="Body text|1"/>
    <w:basedOn w:val="prastasis"/>
    <w:link w:val="Bodytext1"/>
    <w:rsid w:val="00583F63"/>
    <w:pPr>
      <w:widowControl w:val="0"/>
      <w:spacing w:after="220" w:line="360" w:lineRule="auto"/>
    </w:pPr>
  </w:style>
  <w:style w:type="character" w:customStyle="1" w:styleId="cf01">
    <w:name w:val="cf01"/>
    <w:basedOn w:val="Numatytasispastraiposriftas"/>
    <w:rsid w:val="000555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43540259">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4547893">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64074527">
      <w:bodyDiv w:val="1"/>
      <w:marLeft w:val="0"/>
      <w:marRight w:val="0"/>
      <w:marTop w:val="0"/>
      <w:marBottom w:val="0"/>
      <w:divBdr>
        <w:top w:val="none" w:sz="0" w:space="0" w:color="auto"/>
        <w:left w:val="none" w:sz="0" w:space="0" w:color="auto"/>
        <w:bottom w:val="none" w:sz="0" w:space="0" w:color="auto"/>
        <w:right w:val="none" w:sz="0" w:space="0" w:color="auto"/>
      </w:divBdr>
      <w:divsChild>
        <w:div w:id="2108303703">
          <w:marLeft w:val="0"/>
          <w:marRight w:val="0"/>
          <w:marTop w:val="0"/>
          <w:marBottom w:val="0"/>
          <w:divBdr>
            <w:top w:val="none" w:sz="0" w:space="0" w:color="auto"/>
            <w:left w:val="none" w:sz="0" w:space="0" w:color="auto"/>
            <w:bottom w:val="none" w:sz="0" w:space="0" w:color="auto"/>
            <w:right w:val="none" w:sz="0" w:space="0" w:color="auto"/>
          </w:divBdr>
        </w:div>
      </w:divsChild>
    </w:div>
    <w:div w:id="572812882">
      <w:bodyDiv w:val="1"/>
      <w:marLeft w:val="0"/>
      <w:marRight w:val="0"/>
      <w:marTop w:val="0"/>
      <w:marBottom w:val="0"/>
      <w:divBdr>
        <w:top w:val="none" w:sz="0" w:space="0" w:color="auto"/>
        <w:left w:val="none" w:sz="0" w:space="0" w:color="auto"/>
        <w:bottom w:val="none" w:sz="0" w:space="0" w:color="auto"/>
        <w:right w:val="none" w:sz="0" w:space="0" w:color="auto"/>
      </w:divBdr>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53627402">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31233055">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7675628">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24143">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037933">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59805165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70793720">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59409446">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9CDE09278D729409DE1B0AFBAC2379E" ma:contentTypeVersion="14" ma:contentTypeDescription="Kurkite naują dokumentą." ma:contentTypeScope="" ma:versionID="a8abc293ebe1a50b1f29cec188107bd9">
  <xsd:schema xmlns:xsd="http://www.w3.org/2001/XMLSchema" xmlns:xs="http://www.w3.org/2001/XMLSchema" xmlns:p="http://schemas.microsoft.com/office/2006/metadata/properties" xmlns:ns2="181fd638-8a79-487e-a46d-07287f5b4855" xmlns:ns3="d85cbc99-f6b0-4a9d-b5df-b86cb7c130d4" targetNamespace="http://schemas.microsoft.com/office/2006/metadata/properties" ma:root="true" ma:fieldsID="fec1fbc09ceded7fbfea6fd9427df285" ns2:_="" ns3:_="">
    <xsd:import namespace="181fd638-8a79-487e-a46d-07287f5b4855"/>
    <xsd:import namespace="d85cbc99-f6b0-4a9d-b5df-b86cb7c130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fd638-8a79-487e-a46d-07287f5b48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3fb0d60-6f00-4212-b98d-2e07146e5b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5cbc99-f6b0-4a9d-b5df-b86cb7c130d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f9929918-091b-48d6-97cb-111e89901dff}" ma:internalName="TaxCatchAll" ma:showField="CatchAllData" ma:web="d85cbc99-f6b0-4a9d-b5df-b86cb7c130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fd638-8a79-487e-a46d-07287f5b4855">
      <Terms xmlns="http://schemas.microsoft.com/office/infopath/2007/PartnerControls"/>
    </lcf76f155ced4ddcb4097134ff3c332f>
    <TaxCatchAll xmlns="d85cbc99-f6b0-4a9d-b5df-b86cb7c130d4" xsi:nil="true"/>
  </documentManagement>
</p:properties>
</file>

<file path=customXml/itemProps1.xml><?xml version="1.0" encoding="utf-8"?>
<ds:datastoreItem xmlns:ds="http://schemas.openxmlformats.org/officeDocument/2006/customXml" ds:itemID="{0374144F-CFBA-409E-B5B5-6176AD7C7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fd638-8a79-487e-a46d-07287f5b4855"/>
    <ds:schemaRef ds:uri="d85cbc99-f6b0-4a9d-b5df-b86cb7c13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37E73-05D4-4EFA-8B6F-049E7043629A}">
  <ds:schemaRefs>
    <ds:schemaRef ds:uri="http://schemas.openxmlformats.org/officeDocument/2006/bibliography"/>
  </ds:schemaRefs>
</ds:datastoreItem>
</file>

<file path=customXml/itemProps3.xml><?xml version="1.0" encoding="utf-8"?>
<ds:datastoreItem xmlns:ds="http://schemas.openxmlformats.org/officeDocument/2006/customXml" ds:itemID="{C951BD59-4242-4801-A08A-927583A20B60}">
  <ds:schemaRefs>
    <ds:schemaRef ds:uri="http://schemas.microsoft.com/sharepoint/v3/contenttype/forms"/>
  </ds:schemaRefs>
</ds:datastoreItem>
</file>

<file path=customXml/itemProps4.xml><?xml version="1.0" encoding="utf-8"?>
<ds:datastoreItem xmlns:ds="http://schemas.openxmlformats.org/officeDocument/2006/customXml" ds:itemID="{C071FCDA-3C7D-4654-815E-5FD7FE4892E7}">
  <ds:schemaRefs>
    <ds:schemaRef ds:uri="http://schemas.microsoft.com/office/2006/metadata/properties"/>
    <ds:schemaRef ds:uri="http://schemas.microsoft.com/office/infopath/2007/PartnerControls"/>
    <ds:schemaRef ds:uri="181fd638-8a79-487e-a46d-07287f5b4855"/>
    <ds:schemaRef ds:uri="d85cbc99-f6b0-4a9d-b5df-b86cb7c130d4"/>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4836</Words>
  <Characters>35741</Characters>
  <Application>Microsoft Office Word</Application>
  <DocSecurity>0</DocSecurity>
  <Lines>464</Lines>
  <Paragraphs>77</Paragraphs>
  <ScaleCrop>false</ScaleCrop>
  <Company>HP Inc.</Company>
  <LinksUpToDate>false</LinksUpToDate>
  <CharactersWithSpaces>40500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 ES fondų investicijų programa Lietuvai</dc:title>
  <dc:subject/>
  <dc:creator>Julija Kvietkė</dc:creator>
  <cp:keywords/>
  <cp:lastModifiedBy>Milda Kuzmaitė</cp:lastModifiedBy>
  <cp:revision>33</cp:revision>
  <cp:lastPrinted>2021-06-28T18:03:00Z</cp:lastPrinted>
  <dcterms:created xsi:type="dcterms:W3CDTF">2025-10-13T15:57:00Z</dcterms:created>
  <dcterms:modified xsi:type="dcterms:W3CDTF">2025-11-11T15:04:00Z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y fmtid="{D5CDD505-2E9C-101B-9397-08002B2CF9AE}" pid="3" name="ContentTypeId">
    <vt:lpwstr>0x01010079CDE09278D729409DE1B0AFBAC2379E</vt:lpwstr>
  </property>
  <property fmtid="{D5CDD505-2E9C-101B-9397-08002B2CF9AE}" pid="4" name="MediaServiceImageTags">
    <vt:lpwstr/>
  </property>
</Properties>
</file>